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F9BE" w14:textId="08CB1995" w:rsidR="00E71BD1" w:rsidRPr="00CE54BE" w:rsidRDefault="00DB46C0" w:rsidP="00E71BD1">
      <w:pPr>
        <w:jc w:val="both"/>
        <w:rPr>
          <w:rFonts w:ascii="Times New Roman" w:hAnsi="Times New Roman" w:cs="Times New Roman"/>
          <w:sz w:val="24"/>
          <w:szCs w:val="24"/>
        </w:rPr>
      </w:pPr>
      <w:r w:rsidRPr="00CE54BE">
        <w:rPr>
          <w:rFonts w:ascii="Times New Roman" w:hAnsi="Times New Roman" w:cs="Times New Roman"/>
          <w:sz w:val="24"/>
          <w:szCs w:val="24"/>
        </w:rPr>
        <w:t>Isparta Uygulamalı Bilimler Üniversitesi (</w:t>
      </w:r>
      <w:r w:rsidR="00350443" w:rsidRPr="00CE54BE">
        <w:rPr>
          <w:rFonts w:ascii="Times New Roman" w:hAnsi="Times New Roman" w:cs="Times New Roman"/>
          <w:sz w:val="24"/>
          <w:szCs w:val="24"/>
        </w:rPr>
        <w:t>“</w:t>
      </w:r>
      <w:r w:rsidRPr="00CE54BE">
        <w:rPr>
          <w:rFonts w:ascii="Times New Roman" w:hAnsi="Times New Roman" w:cs="Times New Roman"/>
          <w:b/>
          <w:bCs/>
          <w:sz w:val="24"/>
          <w:szCs w:val="24"/>
        </w:rPr>
        <w:t>Üniversite</w:t>
      </w:r>
      <w:r w:rsidR="00350443" w:rsidRPr="00CE54BE">
        <w:rPr>
          <w:rFonts w:ascii="Times New Roman" w:hAnsi="Times New Roman" w:cs="Times New Roman"/>
          <w:sz w:val="24"/>
          <w:szCs w:val="24"/>
        </w:rPr>
        <w:t>”</w:t>
      </w:r>
      <w:r w:rsidRPr="00CE54BE">
        <w:rPr>
          <w:rFonts w:ascii="Times New Roman" w:hAnsi="Times New Roman" w:cs="Times New Roman"/>
          <w:sz w:val="24"/>
          <w:szCs w:val="24"/>
        </w:rPr>
        <w:t>) kişisel verilerinizin güvenliği hususuna azami hassasiyet göster</w:t>
      </w:r>
      <w:r w:rsidR="00350443" w:rsidRPr="00CE54BE">
        <w:rPr>
          <w:rFonts w:ascii="Times New Roman" w:hAnsi="Times New Roman" w:cs="Times New Roman"/>
          <w:sz w:val="24"/>
          <w:szCs w:val="24"/>
        </w:rPr>
        <w:t xml:space="preserve">erek mevzuat tarafından belirlenen sınırlar içerisinde </w:t>
      </w:r>
      <w:r w:rsidR="00B55E67" w:rsidRPr="00CE54BE">
        <w:rPr>
          <w:rFonts w:ascii="Times New Roman" w:hAnsi="Times New Roman" w:cs="Times New Roman"/>
          <w:sz w:val="24"/>
          <w:szCs w:val="24"/>
        </w:rPr>
        <w:t>veri işleme faaliyetleri</w:t>
      </w:r>
      <w:r w:rsidR="00350443" w:rsidRPr="00CE54BE">
        <w:rPr>
          <w:rFonts w:ascii="Times New Roman" w:hAnsi="Times New Roman" w:cs="Times New Roman"/>
          <w:sz w:val="24"/>
          <w:szCs w:val="24"/>
        </w:rPr>
        <w:t xml:space="preserve"> yapmaktadır</w:t>
      </w:r>
      <w:r w:rsidRPr="00CE54BE">
        <w:rPr>
          <w:rFonts w:ascii="Times New Roman" w:hAnsi="Times New Roman" w:cs="Times New Roman"/>
          <w:sz w:val="24"/>
          <w:szCs w:val="24"/>
        </w:rPr>
        <w:t xml:space="preserve">. Üniversite ile ilişkili tüm </w:t>
      </w:r>
      <w:r w:rsidR="00E71BD1" w:rsidRPr="00CE54BE">
        <w:rPr>
          <w:rFonts w:ascii="Times New Roman" w:hAnsi="Times New Roman" w:cs="Times New Roman"/>
          <w:sz w:val="24"/>
          <w:szCs w:val="24"/>
        </w:rPr>
        <w:t>Öğrenci ve Misafir</w:t>
      </w:r>
      <w:r w:rsidR="0015533D" w:rsidRPr="00CE54BE">
        <w:rPr>
          <w:rFonts w:ascii="Times New Roman" w:hAnsi="Times New Roman" w:cs="Times New Roman"/>
          <w:sz w:val="24"/>
          <w:szCs w:val="24"/>
        </w:rPr>
        <w:t xml:space="preserve"> Öğrencilere</w:t>
      </w:r>
      <w:r w:rsidR="00E71BD1" w:rsidRPr="00CE54BE">
        <w:rPr>
          <w:rFonts w:ascii="Times New Roman" w:hAnsi="Times New Roman" w:cs="Times New Roman"/>
          <w:sz w:val="24"/>
          <w:szCs w:val="24"/>
        </w:rPr>
        <w:t xml:space="preserve"> </w:t>
      </w:r>
      <w:r w:rsidRPr="00CE54BE">
        <w:rPr>
          <w:rFonts w:ascii="Times New Roman" w:hAnsi="Times New Roman" w:cs="Times New Roman"/>
          <w:sz w:val="24"/>
          <w:szCs w:val="24"/>
        </w:rPr>
        <w:t>ait her türlü kişisel veriler 6698 sayılı Kişisel Verilerin Korunması Kanunu (“</w:t>
      </w:r>
      <w:r w:rsidRPr="00CE54BE">
        <w:rPr>
          <w:rFonts w:ascii="Times New Roman" w:hAnsi="Times New Roman" w:cs="Times New Roman"/>
          <w:b/>
          <w:bCs/>
          <w:sz w:val="24"/>
          <w:szCs w:val="24"/>
        </w:rPr>
        <w:t>KVK Kanunu</w:t>
      </w:r>
      <w:r w:rsidRPr="00CE54BE">
        <w:rPr>
          <w:rFonts w:ascii="Times New Roman" w:hAnsi="Times New Roman" w:cs="Times New Roman"/>
          <w:sz w:val="24"/>
          <w:szCs w:val="24"/>
        </w:rPr>
        <w:t>”)’</w:t>
      </w:r>
      <w:proofErr w:type="spellStart"/>
      <w:r w:rsidRPr="00CE54BE">
        <w:rPr>
          <w:rFonts w:ascii="Times New Roman" w:hAnsi="Times New Roman" w:cs="Times New Roman"/>
          <w:sz w:val="24"/>
          <w:szCs w:val="24"/>
        </w:rPr>
        <w:t>na</w:t>
      </w:r>
      <w:proofErr w:type="spellEnd"/>
      <w:r w:rsidRPr="00CE54BE">
        <w:rPr>
          <w:rFonts w:ascii="Times New Roman" w:hAnsi="Times New Roman" w:cs="Times New Roman"/>
          <w:sz w:val="24"/>
          <w:szCs w:val="24"/>
        </w:rPr>
        <w:t xml:space="preserve"> uygun olarak işle</w:t>
      </w:r>
      <w:r w:rsidR="00350443" w:rsidRPr="00CE54BE">
        <w:rPr>
          <w:rFonts w:ascii="Times New Roman" w:hAnsi="Times New Roman" w:cs="Times New Roman"/>
          <w:sz w:val="24"/>
          <w:szCs w:val="24"/>
        </w:rPr>
        <w:t>n</w:t>
      </w:r>
      <w:r w:rsidR="00B55E67" w:rsidRPr="00CE54BE">
        <w:rPr>
          <w:rFonts w:ascii="Times New Roman" w:hAnsi="Times New Roman" w:cs="Times New Roman"/>
          <w:sz w:val="24"/>
          <w:szCs w:val="24"/>
        </w:rPr>
        <w:t>mektedir</w:t>
      </w:r>
      <w:r w:rsidRPr="00CE54BE">
        <w:rPr>
          <w:rFonts w:ascii="Times New Roman" w:hAnsi="Times New Roman" w:cs="Times New Roman"/>
          <w:sz w:val="24"/>
          <w:szCs w:val="24"/>
        </w:rPr>
        <w:t xml:space="preserve">. Bu </w:t>
      </w:r>
      <w:r w:rsidR="00031CAD" w:rsidRPr="00CE54BE">
        <w:rPr>
          <w:rFonts w:ascii="Times New Roman" w:hAnsi="Times New Roman" w:cs="Times New Roman"/>
          <w:sz w:val="24"/>
          <w:szCs w:val="24"/>
        </w:rPr>
        <w:t>bildirimin amacı,</w:t>
      </w:r>
      <w:r w:rsidRPr="00CE54BE">
        <w:rPr>
          <w:rFonts w:ascii="Times New Roman" w:hAnsi="Times New Roman" w:cs="Times New Roman"/>
          <w:sz w:val="24"/>
          <w:szCs w:val="24"/>
        </w:rPr>
        <w:t xml:space="preserve"> KVK Kanunu kapsamında tanımlı “Veri Sorumlusu” sıfatıyla, kişisel verilerinizi</w:t>
      </w:r>
      <w:r w:rsidR="00350443" w:rsidRPr="00CE54BE">
        <w:rPr>
          <w:rFonts w:ascii="Times New Roman" w:hAnsi="Times New Roman" w:cs="Times New Roman"/>
          <w:sz w:val="24"/>
          <w:szCs w:val="24"/>
        </w:rPr>
        <w:t>n</w:t>
      </w:r>
      <w:r w:rsidRPr="00CE54BE">
        <w:rPr>
          <w:rFonts w:ascii="Times New Roman" w:hAnsi="Times New Roman" w:cs="Times New Roman"/>
          <w:sz w:val="24"/>
          <w:szCs w:val="24"/>
        </w:rPr>
        <w:t xml:space="preserve"> </w:t>
      </w:r>
      <w:r w:rsidR="00350443" w:rsidRPr="00CE54BE">
        <w:rPr>
          <w:rFonts w:ascii="Times New Roman" w:hAnsi="Times New Roman" w:cs="Times New Roman"/>
          <w:sz w:val="24"/>
          <w:szCs w:val="24"/>
        </w:rPr>
        <w:t xml:space="preserve">veri işleme süreci ile ilgili </w:t>
      </w:r>
      <w:r w:rsidRPr="00CE54BE">
        <w:rPr>
          <w:rFonts w:ascii="Times New Roman" w:hAnsi="Times New Roman" w:cs="Times New Roman"/>
          <w:sz w:val="24"/>
          <w:szCs w:val="24"/>
        </w:rPr>
        <w:t xml:space="preserve">aşağıda </w:t>
      </w:r>
      <w:r w:rsidR="00350443" w:rsidRPr="00CE54BE">
        <w:rPr>
          <w:rFonts w:ascii="Times New Roman" w:hAnsi="Times New Roman" w:cs="Times New Roman"/>
          <w:sz w:val="24"/>
          <w:szCs w:val="24"/>
        </w:rPr>
        <w:t>belirtildiği şekilde</w:t>
      </w:r>
      <w:r w:rsidRPr="00CE54BE">
        <w:rPr>
          <w:rFonts w:ascii="Times New Roman" w:hAnsi="Times New Roman" w:cs="Times New Roman"/>
          <w:sz w:val="24"/>
          <w:szCs w:val="24"/>
        </w:rPr>
        <w:t xml:space="preserve"> ve mevzuat tarafından </w:t>
      </w:r>
      <w:r w:rsidR="00350443" w:rsidRPr="00CE54BE">
        <w:rPr>
          <w:rFonts w:ascii="Times New Roman" w:hAnsi="Times New Roman" w:cs="Times New Roman"/>
          <w:sz w:val="24"/>
          <w:szCs w:val="24"/>
        </w:rPr>
        <w:t>belirlenen</w:t>
      </w:r>
      <w:r w:rsidRPr="00CE54BE">
        <w:rPr>
          <w:rFonts w:ascii="Times New Roman" w:hAnsi="Times New Roman" w:cs="Times New Roman"/>
          <w:sz w:val="24"/>
          <w:szCs w:val="24"/>
        </w:rPr>
        <w:t xml:space="preserve"> sınırlar çerçevesinde </w:t>
      </w:r>
      <w:r w:rsidR="00350443" w:rsidRPr="00CE54BE">
        <w:rPr>
          <w:rFonts w:ascii="Times New Roman" w:hAnsi="Times New Roman" w:cs="Times New Roman"/>
          <w:sz w:val="24"/>
          <w:szCs w:val="24"/>
        </w:rPr>
        <w:t>bilgilendirerek veri işleme sürecimiz hakkındaki şeffaflığı sağlamaktır.</w:t>
      </w:r>
    </w:p>
    <w:p w14:paraId="63CB1107" w14:textId="63312D66" w:rsidR="00E71BD1" w:rsidRPr="00CE54BE" w:rsidRDefault="00DC5556" w:rsidP="00C7133C">
      <w:pPr>
        <w:pStyle w:val="Balk1"/>
        <w:rPr>
          <w:rFonts w:cs="Times New Roman"/>
        </w:rPr>
      </w:pPr>
      <w:r w:rsidRPr="00CE54BE">
        <w:rPr>
          <w:rFonts w:cs="Times New Roman"/>
        </w:rPr>
        <w:t xml:space="preserve">1. </w:t>
      </w:r>
      <w:r w:rsidR="00E71BD1" w:rsidRPr="00CE54BE">
        <w:rPr>
          <w:rFonts w:cs="Times New Roman"/>
        </w:rPr>
        <w:t>KVK</w:t>
      </w:r>
      <w:r w:rsidR="003334AE" w:rsidRPr="00CE54BE">
        <w:rPr>
          <w:rFonts w:cs="Times New Roman"/>
        </w:rPr>
        <w:t xml:space="preserve"> </w:t>
      </w:r>
      <w:r w:rsidR="00E71BD1" w:rsidRPr="00CE54BE">
        <w:rPr>
          <w:rFonts w:cs="Times New Roman"/>
        </w:rPr>
        <w:t>K</w:t>
      </w:r>
      <w:r w:rsidR="003334AE" w:rsidRPr="00CE54BE">
        <w:rPr>
          <w:rFonts w:cs="Times New Roman"/>
        </w:rPr>
        <w:t>anunu</w:t>
      </w:r>
      <w:r w:rsidR="00E71BD1" w:rsidRPr="00CE54BE">
        <w:rPr>
          <w:rFonts w:cs="Times New Roman"/>
        </w:rPr>
        <w:t xml:space="preserve"> Kapsamında Tanımlar</w:t>
      </w:r>
    </w:p>
    <w:p w14:paraId="7665CFF5" w14:textId="77777777" w:rsidR="00E71BD1" w:rsidRPr="00CE54BE" w:rsidRDefault="00E71BD1" w:rsidP="00E71BD1">
      <w:pPr>
        <w:jc w:val="both"/>
        <w:rPr>
          <w:rFonts w:ascii="Times New Roman" w:hAnsi="Times New Roman" w:cs="Times New Roman"/>
          <w:sz w:val="24"/>
          <w:szCs w:val="24"/>
        </w:rPr>
      </w:pPr>
      <w:r w:rsidRPr="00CE54BE">
        <w:rPr>
          <w:rFonts w:ascii="Times New Roman" w:hAnsi="Times New Roman" w:cs="Times New Roman"/>
          <w:sz w:val="24"/>
          <w:szCs w:val="24"/>
        </w:rPr>
        <w:t>a) Açık rıza: Belirli bir konuya ilişkin, bilgilendirilmeye dayanan ve özgür iradeyle açıklanan rızayı ifade eder.</w:t>
      </w:r>
    </w:p>
    <w:p w14:paraId="5E8D5331" w14:textId="77777777" w:rsidR="00E71BD1" w:rsidRPr="00CE54BE" w:rsidRDefault="00E71BD1" w:rsidP="00E71BD1">
      <w:pPr>
        <w:jc w:val="both"/>
        <w:rPr>
          <w:rFonts w:ascii="Times New Roman" w:hAnsi="Times New Roman" w:cs="Times New Roman"/>
          <w:sz w:val="24"/>
          <w:szCs w:val="24"/>
        </w:rPr>
      </w:pPr>
      <w:r w:rsidRPr="00CE54BE">
        <w:rPr>
          <w:rFonts w:ascii="Times New Roman" w:hAnsi="Times New Roman" w:cs="Times New Roman"/>
          <w:sz w:val="24"/>
          <w:szCs w:val="24"/>
        </w:rPr>
        <w:t xml:space="preserve">b) Anonim hâle getirme: Kişisel verilerin, başka verilerle eşleştirilerek dahi hiçbir surette kimliği belirli veya belirlenebilir bir gerçek kişiyle ilişkilendirilemeyecek hâle getirilmesini ifade eder. </w:t>
      </w:r>
    </w:p>
    <w:p w14:paraId="3AE7E244" w14:textId="42C7D29F" w:rsidR="00E71BD1" w:rsidRPr="00CE54BE" w:rsidRDefault="00E71BD1" w:rsidP="00E71BD1">
      <w:pPr>
        <w:jc w:val="both"/>
        <w:rPr>
          <w:rFonts w:ascii="Times New Roman" w:hAnsi="Times New Roman" w:cs="Times New Roman"/>
          <w:sz w:val="24"/>
          <w:szCs w:val="24"/>
        </w:rPr>
      </w:pPr>
      <w:r w:rsidRPr="00CE54BE">
        <w:rPr>
          <w:rFonts w:ascii="Times New Roman" w:hAnsi="Times New Roman" w:cs="Times New Roman"/>
          <w:sz w:val="24"/>
          <w:szCs w:val="24"/>
        </w:rPr>
        <w:t>c) İlgili kişi: Kişisel verisi işlenen gerçek kişiyi ifade eder.</w:t>
      </w:r>
    </w:p>
    <w:p w14:paraId="06E808B0" w14:textId="5370FBF1" w:rsidR="009E38B2" w:rsidRPr="00CE54BE" w:rsidRDefault="009E38B2" w:rsidP="009E38B2">
      <w:pPr>
        <w:jc w:val="both"/>
        <w:rPr>
          <w:rFonts w:ascii="Times New Roman" w:hAnsi="Times New Roman" w:cs="Times New Roman"/>
          <w:sz w:val="24"/>
          <w:szCs w:val="24"/>
        </w:rPr>
      </w:pPr>
      <w:proofErr w:type="gramStart"/>
      <w:r w:rsidRPr="00CE54BE">
        <w:rPr>
          <w:rFonts w:ascii="Times New Roman" w:hAnsi="Times New Roman" w:cs="Times New Roman"/>
          <w:sz w:val="24"/>
          <w:szCs w:val="24"/>
        </w:rPr>
        <w:t>ç</w:t>
      </w:r>
      <w:proofErr w:type="gramEnd"/>
      <w:r w:rsidRPr="00CE54BE">
        <w:rPr>
          <w:rFonts w:ascii="Times New Roman" w:hAnsi="Times New Roman" w:cs="Times New Roman"/>
          <w:sz w:val="24"/>
          <w:szCs w:val="24"/>
        </w:rPr>
        <w:t>) İmha : Kişisel verilerin silinmesi, yok edilmesi veya anonim hale getirilmesi,</w:t>
      </w:r>
    </w:p>
    <w:p w14:paraId="6CE02118" w14:textId="731AB5EB" w:rsidR="00E71BD1" w:rsidRPr="00CE54BE" w:rsidRDefault="009E38B2" w:rsidP="00E71BD1">
      <w:pPr>
        <w:jc w:val="both"/>
        <w:rPr>
          <w:rFonts w:ascii="Times New Roman" w:hAnsi="Times New Roman" w:cs="Times New Roman"/>
          <w:sz w:val="24"/>
          <w:szCs w:val="24"/>
        </w:rPr>
      </w:pPr>
      <w:r w:rsidRPr="00CE54BE">
        <w:rPr>
          <w:rFonts w:ascii="Times New Roman" w:hAnsi="Times New Roman" w:cs="Times New Roman"/>
          <w:sz w:val="24"/>
          <w:szCs w:val="24"/>
        </w:rPr>
        <w:t>d</w:t>
      </w:r>
      <w:r w:rsidR="00E71BD1" w:rsidRPr="00CE54BE">
        <w:rPr>
          <w:rFonts w:ascii="Times New Roman" w:hAnsi="Times New Roman" w:cs="Times New Roman"/>
          <w:sz w:val="24"/>
          <w:szCs w:val="24"/>
        </w:rPr>
        <w:t>) Kişisel veri: Kimliği belirli veya belirlenebilir gerçek kişiye ilişkin her türlü bilgiyi ifade eder.</w:t>
      </w:r>
    </w:p>
    <w:p w14:paraId="6D62801D" w14:textId="4610D515" w:rsidR="00E71BD1" w:rsidRPr="00CE54BE" w:rsidRDefault="009E38B2" w:rsidP="00E71BD1">
      <w:pPr>
        <w:jc w:val="both"/>
        <w:rPr>
          <w:rFonts w:ascii="Times New Roman" w:hAnsi="Times New Roman" w:cs="Times New Roman"/>
          <w:sz w:val="24"/>
          <w:szCs w:val="24"/>
        </w:rPr>
      </w:pPr>
      <w:r w:rsidRPr="00CE54BE">
        <w:rPr>
          <w:rFonts w:ascii="Times New Roman" w:hAnsi="Times New Roman" w:cs="Times New Roman"/>
          <w:sz w:val="24"/>
          <w:szCs w:val="24"/>
        </w:rPr>
        <w:t>e</w:t>
      </w:r>
      <w:r w:rsidR="00E71BD1" w:rsidRPr="00CE54BE">
        <w:rPr>
          <w:rFonts w:ascii="Times New Roman" w:hAnsi="Times New Roman" w:cs="Times New Roman"/>
          <w:sz w:val="24"/>
          <w:szCs w:val="24"/>
        </w:rPr>
        <w:t xml:space="preserve">) Kişisel verilerin işlenmesi: Kişisel verilerin tamamen veya kısmen otomatik olan ya da </w:t>
      </w:r>
      <w:proofErr w:type="gramStart"/>
      <w:r w:rsidR="00E71BD1" w:rsidRPr="00CE54BE">
        <w:rPr>
          <w:rFonts w:ascii="Times New Roman" w:hAnsi="Times New Roman" w:cs="Times New Roman"/>
          <w:sz w:val="24"/>
          <w:szCs w:val="24"/>
        </w:rPr>
        <w:t>herhangi</w:t>
      </w:r>
      <w:proofErr w:type="gramEnd"/>
      <w:r w:rsidR="00E71BD1" w:rsidRPr="00CE54BE">
        <w:rPr>
          <w:rFonts w:ascii="Times New Roman" w:hAnsi="Times New Roman" w:cs="Times New Roman"/>
          <w:sz w:val="24"/>
          <w:szCs w:val="24"/>
        </w:rPr>
        <w:t xml:space="preserve">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76D9D609" w14:textId="2D153830" w:rsidR="00E71BD1" w:rsidRPr="00CE54BE" w:rsidRDefault="009E38B2" w:rsidP="00E71BD1">
      <w:pPr>
        <w:jc w:val="both"/>
        <w:rPr>
          <w:rFonts w:ascii="Times New Roman" w:hAnsi="Times New Roman" w:cs="Times New Roman"/>
          <w:sz w:val="24"/>
          <w:szCs w:val="24"/>
        </w:rPr>
      </w:pPr>
      <w:r w:rsidRPr="00CE54BE">
        <w:rPr>
          <w:rFonts w:ascii="Times New Roman" w:hAnsi="Times New Roman" w:cs="Times New Roman"/>
          <w:sz w:val="24"/>
          <w:szCs w:val="24"/>
        </w:rPr>
        <w:t>f</w:t>
      </w:r>
      <w:r w:rsidR="00E71BD1" w:rsidRPr="00CE54BE">
        <w:rPr>
          <w:rFonts w:ascii="Times New Roman" w:hAnsi="Times New Roman" w:cs="Times New Roman"/>
          <w:sz w:val="24"/>
          <w:szCs w:val="24"/>
        </w:rPr>
        <w:t>) 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ifade eder.</w:t>
      </w:r>
    </w:p>
    <w:p w14:paraId="1DF52111" w14:textId="4002EEFF" w:rsidR="00E71BD1" w:rsidRPr="00CE54BE" w:rsidRDefault="009E38B2" w:rsidP="00E71BD1">
      <w:pPr>
        <w:jc w:val="both"/>
        <w:rPr>
          <w:rFonts w:ascii="Times New Roman" w:hAnsi="Times New Roman" w:cs="Times New Roman"/>
          <w:sz w:val="24"/>
          <w:szCs w:val="24"/>
        </w:rPr>
      </w:pPr>
      <w:r w:rsidRPr="00CE54BE">
        <w:rPr>
          <w:rFonts w:ascii="Times New Roman" w:hAnsi="Times New Roman" w:cs="Times New Roman"/>
          <w:sz w:val="24"/>
          <w:szCs w:val="24"/>
        </w:rPr>
        <w:t>g</w:t>
      </w:r>
      <w:r w:rsidR="00E71BD1" w:rsidRPr="00CE54BE">
        <w:rPr>
          <w:rFonts w:ascii="Times New Roman" w:hAnsi="Times New Roman" w:cs="Times New Roman"/>
          <w:sz w:val="24"/>
          <w:szCs w:val="24"/>
        </w:rPr>
        <w:t>) Veri işleyen: Veri sorumlusunun verdiği yetkiye dayanarak onun adına kişisel verileri işleyen gerçek veya tüzel kişiyi ifade eder.</w:t>
      </w:r>
    </w:p>
    <w:p w14:paraId="7BB00ED4" w14:textId="0D28FDDA" w:rsidR="00E71BD1" w:rsidRPr="00CE54BE" w:rsidRDefault="009E38B2" w:rsidP="00E71BD1">
      <w:pPr>
        <w:jc w:val="both"/>
        <w:rPr>
          <w:rFonts w:ascii="Times New Roman" w:hAnsi="Times New Roman" w:cs="Times New Roman"/>
          <w:sz w:val="24"/>
          <w:szCs w:val="24"/>
        </w:rPr>
      </w:pPr>
      <w:r w:rsidRPr="00CE54BE">
        <w:rPr>
          <w:rFonts w:ascii="Times New Roman" w:hAnsi="Times New Roman" w:cs="Times New Roman"/>
          <w:sz w:val="24"/>
          <w:szCs w:val="24"/>
        </w:rPr>
        <w:t>h</w:t>
      </w:r>
      <w:r w:rsidR="00E71BD1" w:rsidRPr="00CE54BE">
        <w:rPr>
          <w:rFonts w:ascii="Times New Roman" w:hAnsi="Times New Roman" w:cs="Times New Roman"/>
          <w:sz w:val="24"/>
          <w:szCs w:val="24"/>
        </w:rPr>
        <w:t>) Veri sorumlusu: Kişisel verilerin işleme amaçlarını ve vasıtalarını belirleyen, veri kayıt sisteminin kurulmasından ve yönetilmesinden sorumlu olan gerçek veya tüzel kişiyi ifade eder.</w:t>
      </w:r>
    </w:p>
    <w:p w14:paraId="4374410B" w14:textId="6973165F" w:rsidR="00B711E3" w:rsidRPr="00CE54BE" w:rsidRDefault="00DC5556" w:rsidP="00C7133C">
      <w:pPr>
        <w:pStyle w:val="Balk1"/>
        <w:rPr>
          <w:rFonts w:cs="Times New Roman"/>
        </w:rPr>
      </w:pPr>
      <w:r w:rsidRPr="00CE54BE">
        <w:rPr>
          <w:rFonts w:cs="Times New Roman"/>
        </w:rPr>
        <w:t>2</w:t>
      </w:r>
      <w:r w:rsidR="00DB46C0" w:rsidRPr="00CE54BE">
        <w:rPr>
          <w:rFonts w:cs="Times New Roman"/>
        </w:rPr>
        <w:t>. Kişisel Verilerin</w:t>
      </w:r>
      <w:r w:rsidR="00B711E3" w:rsidRPr="00CE54BE">
        <w:rPr>
          <w:rFonts w:cs="Times New Roman"/>
        </w:rPr>
        <w:t xml:space="preserve"> Toplama Yöntemleri ve </w:t>
      </w:r>
      <w:r w:rsidR="0027382E" w:rsidRPr="00CE54BE">
        <w:rPr>
          <w:rFonts w:cs="Times New Roman"/>
        </w:rPr>
        <w:t>İşlenen Kişisel Veriler</w:t>
      </w:r>
    </w:p>
    <w:p w14:paraId="79BFD35A" w14:textId="4F1C2B04" w:rsidR="0027382E" w:rsidRPr="00CE54BE" w:rsidRDefault="0027382E" w:rsidP="0027382E">
      <w:pPr>
        <w:jc w:val="both"/>
        <w:rPr>
          <w:rFonts w:ascii="Times New Roman" w:hAnsi="Times New Roman" w:cs="Times New Roman"/>
          <w:b/>
          <w:bCs/>
          <w:sz w:val="24"/>
          <w:szCs w:val="24"/>
        </w:rPr>
      </w:pPr>
      <w:r w:rsidRPr="00CE54BE">
        <w:rPr>
          <w:rFonts w:ascii="Times New Roman" w:hAnsi="Times New Roman" w:cs="Times New Roman"/>
          <w:b/>
          <w:bCs/>
          <w:sz w:val="24"/>
          <w:szCs w:val="24"/>
        </w:rPr>
        <w:t>Kişisel Verilerin Toplama Yöntemleri</w:t>
      </w:r>
    </w:p>
    <w:p w14:paraId="1D45FEC4" w14:textId="47032E13"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Fiziksel Olarak (Doküman vb.)</w:t>
      </w:r>
    </w:p>
    <w:p w14:paraId="6E34ED99" w14:textId="27124C20"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lastRenderedPageBreak/>
        <w:t>Harici Medya (</w:t>
      </w:r>
      <w:proofErr w:type="spellStart"/>
      <w:r w:rsidRPr="00CE54BE">
        <w:rPr>
          <w:rFonts w:ascii="Times New Roman" w:hAnsi="Times New Roman" w:cs="Times New Roman"/>
          <w:sz w:val="24"/>
          <w:szCs w:val="24"/>
        </w:rPr>
        <w:t>Usb</w:t>
      </w:r>
      <w:proofErr w:type="spellEnd"/>
      <w:r w:rsidRPr="00CE54BE">
        <w:rPr>
          <w:rFonts w:ascii="Times New Roman" w:hAnsi="Times New Roman" w:cs="Times New Roman"/>
          <w:sz w:val="24"/>
          <w:szCs w:val="24"/>
        </w:rPr>
        <w:t xml:space="preserve">, </w:t>
      </w:r>
      <w:proofErr w:type="spellStart"/>
      <w:r w:rsidRPr="00CE54BE">
        <w:rPr>
          <w:rFonts w:ascii="Times New Roman" w:hAnsi="Times New Roman" w:cs="Times New Roman"/>
          <w:sz w:val="24"/>
          <w:szCs w:val="24"/>
        </w:rPr>
        <w:t>Hdd</w:t>
      </w:r>
      <w:proofErr w:type="spellEnd"/>
      <w:r w:rsidRPr="00CE54BE">
        <w:rPr>
          <w:rFonts w:ascii="Times New Roman" w:hAnsi="Times New Roman" w:cs="Times New Roman"/>
          <w:sz w:val="24"/>
          <w:szCs w:val="24"/>
        </w:rPr>
        <w:t xml:space="preserve">, </w:t>
      </w:r>
      <w:proofErr w:type="spellStart"/>
      <w:r w:rsidRPr="00CE54BE">
        <w:rPr>
          <w:rFonts w:ascii="Times New Roman" w:hAnsi="Times New Roman" w:cs="Times New Roman"/>
          <w:sz w:val="24"/>
          <w:szCs w:val="24"/>
        </w:rPr>
        <w:t>Dvd</w:t>
      </w:r>
      <w:proofErr w:type="spellEnd"/>
      <w:r w:rsidRPr="00CE54BE">
        <w:rPr>
          <w:rFonts w:ascii="Times New Roman" w:hAnsi="Times New Roman" w:cs="Times New Roman"/>
          <w:sz w:val="24"/>
          <w:szCs w:val="24"/>
        </w:rPr>
        <w:t xml:space="preserve"> Vb.)</w:t>
      </w:r>
    </w:p>
    <w:p w14:paraId="36834615" w14:textId="5D2C75F4"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Web Formlar</w:t>
      </w:r>
      <w:r w:rsidR="0015533D" w:rsidRPr="00CE54BE">
        <w:rPr>
          <w:rFonts w:ascii="Times New Roman" w:hAnsi="Times New Roman" w:cs="Times New Roman"/>
          <w:sz w:val="24"/>
          <w:szCs w:val="24"/>
        </w:rPr>
        <w:t>ı</w:t>
      </w:r>
      <w:r w:rsidRPr="00CE54BE">
        <w:rPr>
          <w:rFonts w:ascii="Times New Roman" w:hAnsi="Times New Roman" w:cs="Times New Roman"/>
          <w:sz w:val="24"/>
          <w:szCs w:val="24"/>
        </w:rPr>
        <w:t xml:space="preserve"> Üzerinden</w:t>
      </w:r>
    </w:p>
    <w:p w14:paraId="408B71A6" w14:textId="615937D9"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Kelime İşlemci veya Tablolama Programı Dosyası</w:t>
      </w:r>
    </w:p>
    <w:p w14:paraId="3CE26D68" w14:textId="43AFE79C"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E-posta (Üniversite Dışı)</w:t>
      </w:r>
    </w:p>
    <w:p w14:paraId="4FAAA7F7" w14:textId="4E551E64"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E-posta (Üniversite İçi)</w:t>
      </w:r>
    </w:p>
    <w:p w14:paraId="3EA7E10A" w14:textId="77777777" w:rsidR="00B711E3" w:rsidRPr="00CE54BE" w:rsidRDefault="00B711E3" w:rsidP="00B711E3">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Yazılımsal (OBS)</w:t>
      </w:r>
    </w:p>
    <w:p w14:paraId="264482E8" w14:textId="6427AAD3" w:rsidR="00E94591" w:rsidRPr="00CE54BE" w:rsidRDefault="00B711E3" w:rsidP="00E94591">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Yazılımsal (E</w:t>
      </w:r>
      <w:r w:rsidR="00CE3095" w:rsidRPr="00CE54BE">
        <w:rPr>
          <w:rFonts w:ascii="Times New Roman" w:hAnsi="Times New Roman" w:cs="Times New Roman"/>
          <w:sz w:val="24"/>
          <w:szCs w:val="24"/>
        </w:rPr>
        <w:t>BYS</w:t>
      </w:r>
      <w:r w:rsidRPr="00CE54BE">
        <w:rPr>
          <w:rFonts w:ascii="Times New Roman" w:hAnsi="Times New Roman" w:cs="Times New Roman"/>
          <w:sz w:val="24"/>
          <w:szCs w:val="24"/>
        </w:rPr>
        <w:t>)</w:t>
      </w:r>
    </w:p>
    <w:p w14:paraId="5BE3E363" w14:textId="09E5DD25" w:rsidR="00C7133C" w:rsidRPr="00CE54BE" w:rsidRDefault="00C7133C" w:rsidP="00E94591">
      <w:pPr>
        <w:pStyle w:val="ListeParagraf"/>
        <w:numPr>
          <w:ilvl w:val="0"/>
          <w:numId w:val="8"/>
        </w:numPr>
        <w:jc w:val="both"/>
        <w:rPr>
          <w:rFonts w:ascii="Times New Roman" w:hAnsi="Times New Roman" w:cs="Times New Roman"/>
          <w:sz w:val="24"/>
          <w:szCs w:val="24"/>
        </w:rPr>
      </w:pPr>
      <w:r w:rsidRPr="00CE54BE">
        <w:rPr>
          <w:rFonts w:ascii="Times New Roman" w:hAnsi="Times New Roman" w:cs="Times New Roman"/>
          <w:sz w:val="24"/>
          <w:szCs w:val="24"/>
        </w:rPr>
        <w:t>Yazılımsal (ÖYS)</w:t>
      </w:r>
    </w:p>
    <w:p w14:paraId="632209FA" w14:textId="77777777" w:rsidR="00E94591" w:rsidRPr="00CE54BE" w:rsidRDefault="00E94591" w:rsidP="00E94591">
      <w:pPr>
        <w:pStyle w:val="ListeParagraf"/>
        <w:ind w:left="0"/>
        <w:jc w:val="both"/>
        <w:rPr>
          <w:rFonts w:ascii="Times New Roman" w:hAnsi="Times New Roman" w:cs="Times New Roman"/>
          <w:sz w:val="24"/>
          <w:szCs w:val="24"/>
        </w:rPr>
      </w:pPr>
      <w:bookmarkStart w:id="0" w:name="_Hlk133572221"/>
    </w:p>
    <w:p w14:paraId="59331D9D" w14:textId="25151EC1" w:rsidR="00E94591" w:rsidRPr="00CE54BE" w:rsidRDefault="00E94591" w:rsidP="00E94591">
      <w:pPr>
        <w:pStyle w:val="ListeParagraf"/>
        <w:ind w:left="0"/>
        <w:jc w:val="both"/>
        <w:rPr>
          <w:rFonts w:ascii="Times New Roman" w:hAnsi="Times New Roman" w:cs="Times New Roman"/>
          <w:b/>
          <w:bCs/>
          <w:sz w:val="24"/>
          <w:szCs w:val="24"/>
        </w:rPr>
      </w:pPr>
      <w:r w:rsidRPr="00CE54BE">
        <w:rPr>
          <w:rFonts w:ascii="Times New Roman" w:hAnsi="Times New Roman" w:cs="Times New Roman"/>
          <w:b/>
          <w:bCs/>
          <w:sz w:val="24"/>
          <w:szCs w:val="24"/>
        </w:rPr>
        <w:t>İşlenen Kişisel Veriler</w:t>
      </w:r>
    </w:p>
    <w:bookmarkEnd w:id="0"/>
    <w:p w14:paraId="70BCCF4E" w14:textId="67DE399D" w:rsidR="00DB46C0" w:rsidRPr="00CE54BE" w:rsidRDefault="00E71BD1" w:rsidP="002D626C">
      <w:pPr>
        <w:jc w:val="both"/>
        <w:rPr>
          <w:rFonts w:ascii="Times New Roman" w:hAnsi="Times New Roman" w:cs="Times New Roman"/>
          <w:sz w:val="24"/>
          <w:szCs w:val="24"/>
        </w:rPr>
      </w:pPr>
      <w:r w:rsidRPr="00CE54BE">
        <w:rPr>
          <w:rFonts w:ascii="Times New Roman" w:hAnsi="Times New Roman" w:cs="Times New Roman"/>
          <w:sz w:val="24"/>
          <w:szCs w:val="24"/>
        </w:rPr>
        <w:t>Isparta Uygulamalı Bilimler</w:t>
      </w:r>
      <w:r w:rsidR="00DB46C0" w:rsidRPr="00CE54BE">
        <w:rPr>
          <w:rFonts w:ascii="Times New Roman" w:hAnsi="Times New Roman" w:cs="Times New Roman"/>
          <w:sz w:val="24"/>
          <w:szCs w:val="24"/>
        </w:rPr>
        <w:t xml:space="preserve"> Üniversitesi olarak</w:t>
      </w:r>
      <w:r w:rsidR="00905FB4" w:rsidRPr="00CE54BE">
        <w:rPr>
          <w:rFonts w:ascii="Times New Roman" w:hAnsi="Times New Roman" w:cs="Times New Roman"/>
          <w:sz w:val="24"/>
          <w:szCs w:val="24"/>
        </w:rPr>
        <w:t xml:space="preserve"> toplanan kişisel veriler</w:t>
      </w:r>
      <w:r w:rsidR="00DB46C0" w:rsidRPr="00CE54BE">
        <w:rPr>
          <w:rFonts w:ascii="Times New Roman" w:hAnsi="Times New Roman" w:cs="Times New Roman"/>
          <w:sz w:val="24"/>
          <w:szCs w:val="24"/>
        </w:rPr>
        <w:t>;</w:t>
      </w:r>
    </w:p>
    <w:tbl>
      <w:tblPr>
        <w:tblStyle w:val="KlavuzuTablo4-Vurgu3"/>
        <w:tblW w:w="9214" w:type="dxa"/>
        <w:tblInd w:w="-5" w:type="dxa"/>
        <w:tblLook w:val="04A0" w:firstRow="1" w:lastRow="0" w:firstColumn="1" w:lastColumn="0" w:noHBand="0" w:noVBand="1"/>
      </w:tblPr>
      <w:tblGrid>
        <w:gridCol w:w="9214"/>
      </w:tblGrid>
      <w:tr w:rsidR="0027382E" w:rsidRPr="00CE54BE" w14:paraId="4CC157B5" w14:textId="77777777" w:rsidTr="00DD30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14" w:type="dxa"/>
            <w:shd w:val="clear" w:color="auto" w:fill="7B7B7B" w:themeFill="accent3" w:themeFillShade="BF"/>
            <w:vAlign w:val="center"/>
          </w:tcPr>
          <w:p w14:paraId="2EDC193F" w14:textId="3D9AA6DB" w:rsidR="0027382E" w:rsidRPr="00CE54BE" w:rsidRDefault="0027382E" w:rsidP="00C9569E">
            <w:pPr>
              <w:spacing w:line="276" w:lineRule="auto"/>
              <w:jc w:val="center"/>
              <w:rPr>
                <w:rFonts w:ascii="Times New Roman" w:hAnsi="Times New Roman" w:cs="Times New Roman"/>
                <w:sz w:val="24"/>
                <w:szCs w:val="24"/>
              </w:rPr>
            </w:pPr>
            <w:r w:rsidRPr="00CE54BE">
              <w:rPr>
                <w:rFonts w:ascii="Times New Roman" w:hAnsi="Times New Roman" w:cs="Times New Roman"/>
                <w:sz w:val="24"/>
                <w:szCs w:val="24"/>
              </w:rPr>
              <w:t>İşlenen Kişisel Ver</w:t>
            </w:r>
            <w:r w:rsidR="00C9569E" w:rsidRPr="00CE54BE">
              <w:rPr>
                <w:rFonts w:ascii="Times New Roman" w:hAnsi="Times New Roman" w:cs="Times New Roman"/>
                <w:sz w:val="24"/>
                <w:szCs w:val="24"/>
              </w:rPr>
              <w:t>i Kategorisi ve Veriler</w:t>
            </w:r>
          </w:p>
        </w:tc>
      </w:tr>
      <w:tr w:rsidR="0027382E" w:rsidRPr="00CE54BE" w14:paraId="20E59CE6" w14:textId="77777777" w:rsidTr="00DD30E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DE3A2B3" w14:textId="16B4BA98" w:rsidR="0027382E" w:rsidRPr="00CE54BE" w:rsidRDefault="0027382E" w:rsidP="00247463">
            <w:pPr>
              <w:pStyle w:val="ListeParagraf"/>
              <w:numPr>
                <w:ilvl w:val="0"/>
                <w:numId w:val="18"/>
              </w:numPr>
              <w:spacing w:line="276" w:lineRule="auto"/>
              <w:rPr>
                <w:rFonts w:ascii="Times New Roman" w:hAnsi="Times New Roman" w:cs="Times New Roman"/>
                <w:b w:val="0"/>
                <w:bCs w:val="0"/>
                <w:color w:val="FF0000"/>
                <w:sz w:val="24"/>
                <w:szCs w:val="24"/>
              </w:rPr>
            </w:pPr>
            <w:r w:rsidRPr="00CE54BE">
              <w:rPr>
                <w:rFonts w:ascii="Times New Roman" w:hAnsi="Times New Roman" w:cs="Times New Roman"/>
                <w:color w:val="002060"/>
                <w:sz w:val="24"/>
                <w:szCs w:val="24"/>
              </w:rPr>
              <w:t>Öğrenci Kimlik Bilgisi</w:t>
            </w:r>
          </w:p>
        </w:tc>
      </w:tr>
      <w:tr w:rsidR="0027382E" w:rsidRPr="00CE54BE" w14:paraId="2625E48A" w14:textId="77777777" w:rsidTr="00DD30E7">
        <w:trPr>
          <w:trHeight w:val="2352"/>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3ACC59C" w14:textId="1F6D202D" w:rsidR="0027382E" w:rsidRPr="00CE54BE" w:rsidRDefault="0027382E" w:rsidP="00CA5711">
            <w:pPr>
              <w:spacing w:line="276" w:lineRule="auto"/>
              <w:jc w:val="both"/>
              <w:rPr>
                <w:rFonts w:ascii="Times New Roman" w:hAnsi="Times New Roman" w:cs="Times New Roman"/>
                <w:b w:val="0"/>
                <w:bCs w:val="0"/>
                <w:sz w:val="24"/>
                <w:szCs w:val="24"/>
              </w:rPr>
            </w:pPr>
            <w:r w:rsidRPr="00CE54BE">
              <w:rPr>
                <w:rFonts w:ascii="Times New Roman" w:hAnsi="Times New Roman" w:cs="Times New Roman"/>
                <w:b w:val="0"/>
                <w:bCs w:val="0"/>
                <w:sz w:val="24"/>
                <w:szCs w:val="24"/>
              </w:rPr>
              <w:t>Adı/Soyadı, TCKN, Doğum Tarihi/Yeri, Cinsiyet,  Anne/Baba Adı, Uyruk, Nüfusa Kayıtlı Olduğu (İl/İlçe/Mahalle/Köy/Cilt Numarası, Aile Sıra Numarası, Anne/Baba Adı, Yabancı Uyruklu ise Ülke Adı) Bilgisi,   Lise/Önlisans/Lisans/Yüksek Lisans Diploması Bilgileri, ÖSYM Sonuç Belgesi Bilgileri, Öğrenim Durum Bilgisi, Mezuniyet Notu Bilgisi, Başarı Puan Bilgisi, Ek Puan Bilgisi, Kazandığı Program Bilgisi, Tercih Sırası Bilgileri, Okul Türü/Adı, Yabancı Dil Bilgisi, Engelli Durumu Kodu, ALES Bilgisi, Pasaport Bilgisi, Sağlık Kurulu Raporu Bilgileri, Adli Sicil Kaydı</w:t>
            </w:r>
          </w:p>
        </w:tc>
      </w:tr>
      <w:tr w:rsidR="0027382E" w:rsidRPr="00CE54BE" w14:paraId="488B21DD" w14:textId="77777777" w:rsidTr="00DD30E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DC137EC" w14:textId="34173341" w:rsidR="0027382E" w:rsidRPr="00CE54BE" w:rsidRDefault="0027382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CE54BE">
              <w:rPr>
                <w:rFonts w:ascii="Times New Roman" w:hAnsi="Times New Roman" w:cs="Times New Roman"/>
                <w:color w:val="002060"/>
                <w:sz w:val="24"/>
                <w:szCs w:val="24"/>
              </w:rPr>
              <w:t>İletişim Bilgisi</w:t>
            </w:r>
          </w:p>
        </w:tc>
      </w:tr>
      <w:tr w:rsidR="0027382E" w:rsidRPr="00CE54BE" w14:paraId="4A7230E2" w14:textId="77777777" w:rsidTr="00DD30E7">
        <w:trPr>
          <w:trHeight w:val="550"/>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65C3535" w14:textId="38C4813A" w:rsidR="0027382E" w:rsidRPr="00CE54BE" w:rsidRDefault="0027382E" w:rsidP="00CA5711">
            <w:pPr>
              <w:spacing w:line="276" w:lineRule="auto"/>
              <w:jc w:val="both"/>
              <w:rPr>
                <w:rFonts w:ascii="Times New Roman" w:hAnsi="Times New Roman" w:cs="Times New Roman"/>
                <w:b w:val="0"/>
                <w:bCs w:val="0"/>
                <w:sz w:val="24"/>
                <w:szCs w:val="24"/>
              </w:rPr>
            </w:pPr>
            <w:r w:rsidRPr="00CE54BE">
              <w:rPr>
                <w:rFonts w:ascii="Times New Roman" w:hAnsi="Times New Roman" w:cs="Times New Roman"/>
                <w:b w:val="0"/>
                <w:bCs w:val="0"/>
                <w:sz w:val="24"/>
                <w:szCs w:val="24"/>
              </w:rPr>
              <w:t>İkametgâh Adresi, Telefon Numarası, E-Posta Adresi</w:t>
            </w:r>
          </w:p>
        </w:tc>
      </w:tr>
      <w:tr w:rsidR="00A1400E" w:rsidRPr="00CE54BE" w14:paraId="0F5914A6" w14:textId="77777777" w:rsidTr="00DD30E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5ACC046" w14:textId="6176AC35" w:rsidR="00A1400E" w:rsidRPr="00CE54B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CE54BE">
              <w:rPr>
                <w:rFonts w:ascii="Times New Roman" w:hAnsi="Times New Roman" w:cs="Times New Roman"/>
                <w:color w:val="002060"/>
                <w:sz w:val="24"/>
                <w:szCs w:val="24"/>
              </w:rPr>
              <w:t xml:space="preserve">İşlem Güvenliği </w:t>
            </w:r>
          </w:p>
        </w:tc>
      </w:tr>
      <w:tr w:rsidR="00A1400E" w:rsidRPr="00CE54BE" w14:paraId="2DB2752C" w14:textId="77777777" w:rsidTr="00DD30E7">
        <w:trPr>
          <w:trHeight w:val="543"/>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B9D542A" w14:textId="4E85D706" w:rsidR="00A1400E" w:rsidRPr="00CE54BE" w:rsidRDefault="00C7133C" w:rsidP="00CA5711">
            <w:pPr>
              <w:spacing w:line="276" w:lineRule="auto"/>
              <w:rPr>
                <w:rFonts w:ascii="Times New Roman" w:hAnsi="Times New Roman" w:cs="Times New Roman"/>
                <w:b w:val="0"/>
                <w:bCs w:val="0"/>
                <w:sz w:val="24"/>
                <w:szCs w:val="24"/>
              </w:rPr>
            </w:pPr>
            <w:r w:rsidRPr="00CE54BE">
              <w:rPr>
                <w:rFonts w:ascii="Times New Roman" w:hAnsi="Times New Roman" w:cs="Times New Roman"/>
                <w:b w:val="0"/>
                <w:bCs w:val="0"/>
                <w:sz w:val="24"/>
                <w:szCs w:val="24"/>
              </w:rPr>
              <w:t>Anlık Canlı Oturum Süreci, Oturum Açma Geçmişi, Parola Bilgisi, İp Adresi</w:t>
            </w:r>
          </w:p>
        </w:tc>
      </w:tr>
      <w:tr w:rsidR="00A1400E" w:rsidRPr="00CE54BE" w14:paraId="148796E9" w14:textId="77777777" w:rsidTr="00DD30E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A99ACD1" w14:textId="0BF23785" w:rsidR="00A1400E" w:rsidRPr="00CE54B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CE54BE">
              <w:rPr>
                <w:rFonts w:ascii="Times New Roman" w:hAnsi="Times New Roman" w:cs="Times New Roman"/>
                <w:color w:val="002060"/>
                <w:sz w:val="24"/>
                <w:szCs w:val="24"/>
              </w:rPr>
              <w:t xml:space="preserve">OBS İşlem Bilgileri </w:t>
            </w:r>
          </w:p>
        </w:tc>
      </w:tr>
      <w:tr w:rsidR="00A1400E" w:rsidRPr="00CE54BE" w14:paraId="485E24CE" w14:textId="77777777" w:rsidTr="00DD30E7">
        <w:trPr>
          <w:trHeight w:val="50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E8BE85E" w14:textId="2A2C889E" w:rsidR="00A1400E" w:rsidRPr="00CE54BE" w:rsidRDefault="00A1400E" w:rsidP="00CA5711">
            <w:pPr>
              <w:spacing w:line="276" w:lineRule="auto"/>
              <w:rPr>
                <w:rFonts w:ascii="Times New Roman" w:hAnsi="Times New Roman" w:cs="Times New Roman"/>
                <w:b w:val="0"/>
                <w:bCs w:val="0"/>
                <w:sz w:val="24"/>
                <w:szCs w:val="24"/>
              </w:rPr>
            </w:pPr>
            <w:r w:rsidRPr="00CE54BE">
              <w:rPr>
                <w:rFonts w:ascii="Times New Roman" w:hAnsi="Times New Roman" w:cs="Times New Roman"/>
                <w:b w:val="0"/>
                <w:bCs w:val="0"/>
                <w:sz w:val="24"/>
                <w:szCs w:val="24"/>
              </w:rPr>
              <w:t>Öğrenci Numarası, IP, Sisteme Giriş Log Bilgileri, Ders Kaydı İşlemleri Log Bilgileri</w:t>
            </w:r>
          </w:p>
        </w:tc>
      </w:tr>
      <w:tr w:rsidR="00A1400E" w:rsidRPr="00CE54BE" w14:paraId="6B0EF380" w14:textId="77777777" w:rsidTr="00DD30E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52DD9F3" w14:textId="08C21767" w:rsidR="00A1400E" w:rsidRPr="00CE54BE" w:rsidRDefault="00A1400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CE54BE">
              <w:rPr>
                <w:rFonts w:ascii="Times New Roman" w:hAnsi="Times New Roman" w:cs="Times New Roman"/>
                <w:color w:val="002060"/>
                <w:sz w:val="24"/>
                <w:szCs w:val="24"/>
              </w:rPr>
              <w:t>E-posta Hesabı Tanımlama Süreci</w:t>
            </w:r>
          </w:p>
        </w:tc>
      </w:tr>
      <w:tr w:rsidR="00A1400E" w:rsidRPr="00CE54BE" w14:paraId="3614B1EE" w14:textId="77777777" w:rsidTr="00DD30E7">
        <w:trPr>
          <w:trHeight w:val="844"/>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6FC3F4A" w14:textId="1F484C35" w:rsidR="00A1400E" w:rsidRPr="00CE54BE" w:rsidRDefault="00A1400E" w:rsidP="00CA5711">
            <w:pPr>
              <w:spacing w:line="276" w:lineRule="auto"/>
              <w:rPr>
                <w:rFonts w:ascii="Times New Roman" w:hAnsi="Times New Roman" w:cs="Times New Roman"/>
                <w:b w:val="0"/>
                <w:bCs w:val="0"/>
                <w:sz w:val="24"/>
                <w:szCs w:val="24"/>
              </w:rPr>
            </w:pPr>
            <w:r w:rsidRPr="00CE54BE">
              <w:rPr>
                <w:rFonts w:ascii="Times New Roman" w:hAnsi="Times New Roman" w:cs="Times New Roman"/>
                <w:b w:val="0"/>
                <w:bCs w:val="0"/>
                <w:sz w:val="24"/>
                <w:szCs w:val="24"/>
              </w:rPr>
              <w:t>Adı/Soyadı, Öğrenci Numarası, Bölüm/Program/Fakülte Bilgisi, Kullanıcı Adı Bilgisi, Başlangıç Şifresi Bilgisi</w:t>
            </w:r>
          </w:p>
        </w:tc>
      </w:tr>
      <w:tr w:rsidR="00DD30E7" w:rsidRPr="00CE54BE" w14:paraId="4C4432FF" w14:textId="77777777" w:rsidTr="00DD30E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D6A2617" w14:textId="77777777" w:rsidR="00DD30E7" w:rsidRPr="00CE54BE" w:rsidRDefault="00DD30E7" w:rsidP="007D30FF">
            <w:pPr>
              <w:pStyle w:val="ListeParagraf"/>
              <w:numPr>
                <w:ilvl w:val="0"/>
                <w:numId w:val="11"/>
              </w:numPr>
              <w:spacing w:line="276" w:lineRule="auto"/>
              <w:rPr>
                <w:rFonts w:ascii="Times New Roman" w:hAnsi="Times New Roman" w:cs="Times New Roman"/>
                <w:b w:val="0"/>
                <w:bCs w:val="0"/>
                <w:sz w:val="24"/>
                <w:szCs w:val="24"/>
              </w:rPr>
            </w:pPr>
            <w:r w:rsidRPr="00CE54BE">
              <w:rPr>
                <w:rFonts w:ascii="Times New Roman" w:hAnsi="Times New Roman" w:cs="Times New Roman"/>
                <w:color w:val="002060"/>
                <w:sz w:val="24"/>
                <w:szCs w:val="24"/>
              </w:rPr>
              <w:t xml:space="preserve">Transkript ve Not Bilgileri </w:t>
            </w:r>
          </w:p>
        </w:tc>
      </w:tr>
      <w:tr w:rsidR="00DD30E7" w:rsidRPr="00CE54BE" w14:paraId="18FCF1F2" w14:textId="77777777" w:rsidTr="00DD30E7">
        <w:trPr>
          <w:trHeight w:val="5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F653707" w14:textId="77777777" w:rsidR="00DD30E7" w:rsidRPr="00CE54BE" w:rsidRDefault="00DD30E7" w:rsidP="007D30FF">
            <w:pPr>
              <w:spacing w:line="276" w:lineRule="auto"/>
              <w:rPr>
                <w:rFonts w:ascii="Times New Roman" w:hAnsi="Times New Roman" w:cs="Times New Roman"/>
                <w:b w:val="0"/>
                <w:bCs w:val="0"/>
                <w:sz w:val="24"/>
                <w:szCs w:val="24"/>
              </w:rPr>
            </w:pPr>
            <w:r w:rsidRPr="00CE54BE">
              <w:rPr>
                <w:rFonts w:ascii="Times New Roman" w:hAnsi="Times New Roman" w:cs="Times New Roman"/>
                <w:b w:val="0"/>
                <w:bCs w:val="0"/>
                <w:sz w:val="24"/>
                <w:szCs w:val="24"/>
              </w:rPr>
              <w:t>Ders Kodu, Ders Adı, Not Bilgileri, Başarı Durumu</w:t>
            </w:r>
          </w:p>
        </w:tc>
      </w:tr>
      <w:tr w:rsidR="00DD30E7" w:rsidRPr="00CE54BE" w14:paraId="1C67B68E" w14:textId="77777777" w:rsidTr="00DD30E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214" w:type="dxa"/>
          </w:tcPr>
          <w:p w14:paraId="1B5B6613" w14:textId="77777777" w:rsidR="00DD30E7" w:rsidRPr="00CE54BE" w:rsidRDefault="00DD30E7" w:rsidP="007D30FF">
            <w:pPr>
              <w:pStyle w:val="ListeParagraf"/>
              <w:numPr>
                <w:ilvl w:val="0"/>
                <w:numId w:val="11"/>
              </w:numPr>
              <w:spacing w:line="276" w:lineRule="auto"/>
              <w:rPr>
                <w:rFonts w:ascii="Times New Roman" w:hAnsi="Times New Roman" w:cs="Times New Roman"/>
                <w:b w:val="0"/>
                <w:bCs w:val="0"/>
                <w:sz w:val="24"/>
                <w:szCs w:val="24"/>
              </w:rPr>
            </w:pPr>
            <w:r w:rsidRPr="00CE54BE">
              <w:rPr>
                <w:rFonts w:ascii="Times New Roman" w:hAnsi="Times New Roman" w:cs="Times New Roman"/>
                <w:color w:val="002060"/>
                <w:sz w:val="24"/>
                <w:szCs w:val="24"/>
              </w:rPr>
              <w:t>Ders Yoklama Bilgileri</w:t>
            </w:r>
          </w:p>
        </w:tc>
      </w:tr>
      <w:tr w:rsidR="00DD30E7" w:rsidRPr="00CE54BE" w14:paraId="2AF0E6ED" w14:textId="77777777" w:rsidTr="00DD30E7">
        <w:trPr>
          <w:trHeight w:val="555"/>
        </w:trPr>
        <w:tc>
          <w:tcPr>
            <w:cnfStyle w:val="001000000000" w:firstRow="0" w:lastRow="0" w:firstColumn="1" w:lastColumn="0" w:oddVBand="0" w:evenVBand="0" w:oddHBand="0" w:evenHBand="0" w:firstRowFirstColumn="0" w:firstRowLastColumn="0" w:lastRowFirstColumn="0" w:lastRowLastColumn="0"/>
            <w:tcW w:w="9214" w:type="dxa"/>
          </w:tcPr>
          <w:p w14:paraId="51D31C48" w14:textId="77777777" w:rsidR="00DD30E7" w:rsidRPr="00CE54BE" w:rsidRDefault="00DD30E7" w:rsidP="007D30FF">
            <w:pPr>
              <w:spacing w:line="276" w:lineRule="auto"/>
              <w:rPr>
                <w:rFonts w:ascii="Times New Roman" w:hAnsi="Times New Roman" w:cs="Times New Roman"/>
                <w:b w:val="0"/>
                <w:bCs w:val="0"/>
                <w:sz w:val="24"/>
                <w:szCs w:val="24"/>
              </w:rPr>
            </w:pPr>
            <w:r w:rsidRPr="00CE54BE">
              <w:rPr>
                <w:rFonts w:ascii="Times New Roman" w:hAnsi="Times New Roman" w:cs="Times New Roman"/>
                <w:b w:val="0"/>
                <w:bCs w:val="0"/>
                <w:sz w:val="24"/>
                <w:szCs w:val="24"/>
              </w:rPr>
              <w:t>Öğrenci Numarası, Derse Katılım Haftası, Günü, Saati, Yeri, İletişim bilgileri</w:t>
            </w:r>
          </w:p>
        </w:tc>
      </w:tr>
      <w:tr w:rsidR="00E213D5" w:rsidRPr="00CE54BE" w14:paraId="76E45114" w14:textId="77777777" w:rsidTr="00DD30E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214" w:type="dxa"/>
          </w:tcPr>
          <w:p w14:paraId="13852B8C" w14:textId="4EEA085D" w:rsidR="00E213D5" w:rsidRPr="00E213D5" w:rsidRDefault="00E213D5" w:rsidP="00E213D5">
            <w:pPr>
              <w:pStyle w:val="ListeParagraf"/>
              <w:numPr>
                <w:ilvl w:val="0"/>
                <w:numId w:val="29"/>
              </w:numPr>
              <w:spacing w:line="276" w:lineRule="auto"/>
              <w:rPr>
                <w:rFonts w:ascii="Times New Roman" w:hAnsi="Times New Roman" w:cs="Times New Roman"/>
                <w:sz w:val="24"/>
                <w:szCs w:val="24"/>
              </w:rPr>
            </w:pPr>
            <w:r w:rsidRPr="00E213D5">
              <w:rPr>
                <w:rFonts w:ascii="Times New Roman" w:hAnsi="Times New Roman" w:cs="Times New Roman"/>
                <w:color w:val="1F3864" w:themeColor="accent1" w:themeShade="80"/>
                <w:sz w:val="24"/>
                <w:szCs w:val="24"/>
              </w:rPr>
              <w:lastRenderedPageBreak/>
              <w:t>Görsel ve İşitsel Kayıtlar</w:t>
            </w:r>
          </w:p>
        </w:tc>
      </w:tr>
      <w:tr w:rsidR="00E213D5" w:rsidRPr="00CE54BE" w14:paraId="4845884C" w14:textId="77777777" w:rsidTr="00DD30E7">
        <w:trPr>
          <w:trHeight w:val="555"/>
        </w:trPr>
        <w:tc>
          <w:tcPr>
            <w:cnfStyle w:val="001000000000" w:firstRow="0" w:lastRow="0" w:firstColumn="1" w:lastColumn="0" w:oddVBand="0" w:evenVBand="0" w:oddHBand="0" w:evenHBand="0" w:firstRowFirstColumn="0" w:firstRowLastColumn="0" w:lastRowFirstColumn="0" w:lastRowLastColumn="0"/>
            <w:tcW w:w="9214" w:type="dxa"/>
          </w:tcPr>
          <w:p w14:paraId="0E78B85D" w14:textId="6A7A5E52" w:rsidR="00E213D5" w:rsidRPr="001E7819" w:rsidRDefault="00E213D5" w:rsidP="00E213D5">
            <w:pPr>
              <w:spacing w:line="276" w:lineRule="auto"/>
              <w:rPr>
                <w:rFonts w:ascii="Times New Roman" w:hAnsi="Times New Roman" w:cs="Times New Roman"/>
                <w:b w:val="0"/>
                <w:bCs w:val="0"/>
                <w:color w:val="1F3864" w:themeColor="accent1" w:themeShade="80"/>
                <w:sz w:val="24"/>
                <w:szCs w:val="24"/>
              </w:rPr>
            </w:pPr>
            <w:r w:rsidRPr="001E7819">
              <w:rPr>
                <w:rFonts w:ascii="Times New Roman" w:hAnsi="Times New Roman" w:cs="Times New Roman"/>
                <w:b w:val="0"/>
                <w:bCs w:val="0"/>
                <w:sz w:val="24"/>
                <w:szCs w:val="24"/>
              </w:rPr>
              <w:t xml:space="preserve">Sınav kâğıdı (Dijital), Fotoğraf, </w:t>
            </w:r>
            <w:r w:rsidR="006E3569" w:rsidRPr="001E7819">
              <w:rPr>
                <w:rFonts w:ascii="Times New Roman" w:hAnsi="Times New Roman" w:cs="Times New Roman"/>
                <w:b w:val="0"/>
                <w:bCs w:val="0"/>
                <w:sz w:val="24"/>
                <w:szCs w:val="24"/>
              </w:rPr>
              <w:t>V</w:t>
            </w:r>
            <w:r w:rsidRPr="001E7819">
              <w:rPr>
                <w:rFonts w:ascii="Times New Roman" w:hAnsi="Times New Roman" w:cs="Times New Roman"/>
                <w:b w:val="0"/>
                <w:bCs w:val="0"/>
                <w:sz w:val="24"/>
                <w:szCs w:val="24"/>
              </w:rPr>
              <w:t>ideo görüntüsü</w:t>
            </w:r>
            <w:r w:rsidR="006E3569" w:rsidRPr="001E7819">
              <w:rPr>
                <w:rFonts w:ascii="Times New Roman" w:hAnsi="Times New Roman" w:cs="Times New Roman"/>
                <w:b w:val="0"/>
                <w:bCs w:val="0"/>
                <w:sz w:val="24"/>
                <w:szCs w:val="24"/>
              </w:rPr>
              <w:t>, Ses, Ekran kaydı</w:t>
            </w:r>
            <w:r w:rsidRPr="001E7819">
              <w:rPr>
                <w:rFonts w:ascii="Times New Roman" w:hAnsi="Times New Roman" w:cs="Times New Roman"/>
                <w:b w:val="0"/>
                <w:bCs w:val="0"/>
                <w:sz w:val="24"/>
                <w:szCs w:val="24"/>
              </w:rPr>
              <w:t>, Çevrimiçi sınav sorularına verilen cevaplar</w:t>
            </w:r>
          </w:p>
        </w:tc>
      </w:tr>
    </w:tbl>
    <w:p w14:paraId="75C0A6DE" w14:textId="29226C17" w:rsidR="00DB46C0" w:rsidRPr="00CE54BE" w:rsidRDefault="00DC5556" w:rsidP="00C7133C">
      <w:pPr>
        <w:pStyle w:val="Balk1"/>
        <w:rPr>
          <w:rFonts w:cs="Times New Roman"/>
        </w:rPr>
      </w:pPr>
      <w:r w:rsidRPr="00CE54BE">
        <w:rPr>
          <w:rFonts w:cs="Times New Roman"/>
        </w:rPr>
        <w:t>3</w:t>
      </w:r>
      <w:r w:rsidR="00FB282E" w:rsidRPr="00CE54BE">
        <w:rPr>
          <w:rFonts w:cs="Times New Roman"/>
        </w:rPr>
        <w:t xml:space="preserve">. </w:t>
      </w:r>
      <w:r w:rsidR="00963954" w:rsidRPr="00CE54BE">
        <w:rPr>
          <w:rFonts w:cs="Times New Roman"/>
        </w:rPr>
        <w:t>Kişisel Verilerin Hangi Amaçla Toplanacağı ve İşleneceği</w:t>
      </w:r>
    </w:p>
    <w:p w14:paraId="09EE3F48" w14:textId="68D11A70" w:rsidR="00CC3302" w:rsidRPr="00CE54BE" w:rsidRDefault="00CC3302" w:rsidP="005431F1">
      <w:pPr>
        <w:jc w:val="both"/>
        <w:rPr>
          <w:rFonts w:ascii="Times New Roman" w:hAnsi="Times New Roman" w:cs="Times New Roman"/>
          <w:sz w:val="24"/>
          <w:szCs w:val="24"/>
        </w:rPr>
      </w:pPr>
      <w:r w:rsidRPr="00CE54BE">
        <w:rPr>
          <w:rFonts w:ascii="Times New Roman" w:hAnsi="Times New Roman" w:cs="Times New Roman"/>
          <w:sz w:val="24"/>
          <w:szCs w:val="24"/>
        </w:rPr>
        <w:t xml:space="preserve">Toplanan kişisel veriler, kişisel verilerin aşağıda sıralanan amaçlarla; </w:t>
      </w:r>
      <w:r w:rsidR="003334AE" w:rsidRPr="00CE54BE">
        <w:rPr>
          <w:rFonts w:ascii="Times New Roman" w:hAnsi="Times New Roman" w:cs="Times New Roman"/>
          <w:sz w:val="24"/>
          <w:szCs w:val="24"/>
        </w:rPr>
        <w:t>KVK</w:t>
      </w:r>
      <w:r w:rsidRPr="00CE54BE">
        <w:rPr>
          <w:rFonts w:ascii="Times New Roman" w:hAnsi="Times New Roman" w:cs="Times New Roman"/>
          <w:sz w:val="24"/>
          <w:szCs w:val="24"/>
        </w:rPr>
        <w:t xml:space="preserve"> Kanun</w:t>
      </w:r>
      <w:r w:rsidR="003334AE" w:rsidRPr="00CE54BE">
        <w:rPr>
          <w:rFonts w:ascii="Times New Roman" w:hAnsi="Times New Roman" w:cs="Times New Roman"/>
          <w:sz w:val="24"/>
          <w:szCs w:val="24"/>
        </w:rPr>
        <w:t>u</w:t>
      </w:r>
      <w:r w:rsidRPr="00CE54BE">
        <w:rPr>
          <w:rFonts w:ascii="Times New Roman" w:hAnsi="Times New Roman" w:cs="Times New Roman"/>
          <w:sz w:val="24"/>
          <w:szCs w:val="24"/>
        </w:rPr>
        <w:t>’</w:t>
      </w:r>
      <w:r w:rsidR="003334AE" w:rsidRPr="00CE54BE">
        <w:rPr>
          <w:rFonts w:ascii="Times New Roman" w:hAnsi="Times New Roman" w:cs="Times New Roman"/>
          <w:sz w:val="24"/>
          <w:szCs w:val="24"/>
        </w:rPr>
        <w:t>n</w:t>
      </w:r>
      <w:r w:rsidRPr="00CE54BE">
        <w:rPr>
          <w:rFonts w:ascii="Times New Roman" w:hAnsi="Times New Roman" w:cs="Times New Roman"/>
          <w:sz w:val="24"/>
          <w:szCs w:val="24"/>
        </w:rPr>
        <w:t>un 5. ve 6. maddelerinde belirtilen kişisel veri işleme şartları dahilinde kalmak kaydıyla işlenebilecektir.</w:t>
      </w:r>
    </w:p>
    <w:p w14:paraId="38D3CBAC" w14:textId="77777777" w:rsidR="00C7133C" w:rsidRPr="00CE54BE" w:rsidRDefault="00C7133C" w:rsidP="006E3569">
      <w:pPr>
        <w:pStyle w:val="ListeParagraf"/>
        <w:ind w:left="360"/>
        <w:jc w:val="both"/>
        <w:rPr>
          <w:rFonts w:ascii="Times New Roman" w:hAnsi="Times New Roman" w:cs="Times New Roman"/>
          <w:sz w:val="24"/>
          <w:szCs w:val="24"/>
        </w:rPr>
      </w:pPr>
      <w:r w:rsidRPr="00CE54BE">
        <w:rPr>
          <w:rFonts w:ascii="Times New Roman" w:hAnsi="Times New Roman" w:cs="Times New Roman"/>
          <w:sz w:val="24"/>
          <w:szCs w:val="24"/>
        </w:rPr>
        <w:t>Üniversitemiz tarafından kişisel verileriniz aşağıdaki amaçlar dâhilinde işlenebilecektir;</w:t>
      </w:r>
    </w:p>
    <w:p w14:paraId="23A0699C" w14:textId="57F22209"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2547 sayılı Yükseköğretim Kanunu, ikincil düzenlemeler ve Yükseköğretim Kurumu tarafından getirilen sınav güvenliğinin sağlanması ve denetimli sınav faaliyetlerinin yerine getirilmesi,</w:t>
      </w:r>
    </w:p>
    <w:p w14:paraId="5C005E16" w14:textId="200AA922"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Uzaktan çevrimiçi sınav faaliyetlerine ilişkin süreçlerin yürütülmesi,</w:t>
      </w:r>
    </w:p>
    <w:p w14:paraId="57225C7E" w14:textId="2E8CB868"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Uzaktan çevrimiçi ders faaliyetlerine ilişkin süreçlerin yürütülmesi,</w:t>
      </w:r>
    </w:p>
    <w:p w14:paraId="152658B9" w14:textId="521D7304"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Çevrimiçi(online) yapılan sınavlar ve dersler esnasında öğretim elemanlarımız ile öğrencilerimizin daha etkin ve sağlıklı bir iletişimin ortamının kurulmasının sağlanması,</w:t>
      </w:r>
    </w:p>
    <w:p w14:paraId="7B2665CE" w14:textId="330E6502"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Söz konusu faaliyetlere ilişkin listeleme, raporlama, doğrulama analiz çalışması yapılması ve buna istinaden hizmetlerimizin geliştirilmesi, öğrencilerimizin memnuniyetinin artırılması,</w:t>
      </w:r>
    </w:p>
    <w:p w14:paraId="0B1C7D4F" w14:textId="1F861331"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Çevrimiçi sınavların ve derslerin yapıldığı platformda işlem güvenliğinin sağlanabilmesi ve yetkisiz erişimin önlenebilmesi,</w:t>
      </w:r>
    </w:p>
    <w:p w14:paraId="5F0001B6" w14:textId="7212E260"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5651 sayılı İnternet Ortamında Yapılan Yayınların Düzenlenmesi ve Bu Yayınlar Yoluyla İşlenen Suçlarla Mücadele Edilmesi Hakkındaki Kanun gereği LOG kayıt bilgilerinin kayıt edilmesi zorunluluğunun yerine getirilmesi</w:t>
      </w:r>
    </w:p>
    <w:p w14:paraId="1E4E7DEF" w14:textId="59836792" w:rsidR="00C7133C" w:rsidRPr="00CE54BE"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Düzenleyici ve denetleyici kurum/kişilerle, yasal düzenlemelerin gerektirdiği veya zorunlu kıldığı şekilde, 6698 sayılı Kişisel Verilerin Korunması Kanunu’nda belirtilmiş yasal yükümlülüklerin yerine getirilmesinin sağlanması,</w:t>
      </w:r>
    </w:p>
    <w:p w14:paraId="4E405735" w14:textId="21293F0E" w:rsidR="00C7133C" w:rsidRDefault="00C7133C" w:rsidP="00C7133C">
      <w:pPr>
        <w:pStyle w:val="ListeParagraf"/>
        <w:numPr>
          <w:ilvl w:val="0"/>
          <w:numId w:val="23"/>
        </w:numPr>
        <w:jc w:val="both"/>
        <w:rPr>
          <w:rFonts w:ascii="Times New Roman" w:hAnsi="Times New Roman" w:cs="Times New Roman"/>
          <w:sz w:val="24"/>
          <w:szCs w:val="24"/>
        </w:rPr>
      </w:pPr>
      <w:r w:rsidRPr="00CE54BE">
        <w:rPr>
          <w:rFonts w:ascii="Times New Roman" w:hAnsi="Times New Roman" w:cs="Times New Roman"/>
          <w:sz w:val="24"/>
          <w:szCs w:val="24"/>
        </w:rPr>
        <w:t>Doğabilecek uyuşmazlıklarda veya gerçekleşebilecek adli bir vakada yetkili kamu kurum veya kuruluşların, yargı mercilerinin taleplerinin karşılanabilmesi,</w:t>
      </w:r>
    </w:p>
    <w:p w14:paraId="4154CE90" w14:textId="3D5FB125" w:rsidR="006E3569" w:rsidRPr="006E3569" w:rsidRDefault="006E3569" w:rsidP="006E3569">
      <w:pPr>
        <w:pStyle w:val="ListeParagraf"/>
        <w:numPr>
          <w:ilvl w:val="0"/>
          <w:numId w:val="23"/>
        </w:numPr>
        <w:rPr>
          <w:rFonts w:ascii="Times New Roman" w:hAnsi="Times New Roman" w:cs="Times New Roman"/>
          <w:sz w:val="24"/>
          <w:szCs w:val="24"/>
        </w:rPr>
      </w:pPr>
      <w:r w:rsidRPr="006E3569">
        <w:rPr>
          <w:rFonts w:ascii="Times New Roman" w:hAnsi="Times New Roman" w:cs="Times New Roman"/>
          <w:sz w:val="24"/>
          <w:szCs w:val="24"/>
        </w:rPr>
        <w:t>SMS ve e-posta vb. gibi elektronik iletişim araçlarıyla çevrimiçi (online) sınav ile ilgili iletişim kurulabilmesi</w:t>
      </w:r>
      <w:r>
        <w:rPr>
          <w:rFonts w:ascii="Times New Roman" w:hAnsi="Times New Roman" w:cs="Times New Roman"/>
          <w:sz w:val="24"/>
          <w:szCs w:val="24"/>
        </w:rPr>
        <w:t>.</w:t>
      </w:r>
    </w:p>
    <w:p w14:paraId="1218B710" w14:textId="00D38921" w:rsidR="00FB282E" w:rsidRPr="00CE54BE" w:rsidRDefault="00DC5556" w:rsidP="00C7133C">
      <w:pPr>
        <w:pStyle w:val="Balk1"/>
        <w:rPr>
          <w:rFonts w:cs="Times New Roman"/>
        </w:rPr>
      </w:pPr>
      <w:r w:rsidRPr="00CE54BE">
        <w:rPr>
          <w:rFonts w:cs="Times New Roman"/>
        </w:rPr>
        <w:t>4</w:t>
      </w:r>
      <w:r w:rsidR="00FB282E" w:rsidRPr="00CE54BE">
        <w:rPr>
          <w:rFonts w:cs="Times New Roman"/>
        </w:rPr>
        <w:t>. Kişisel Verileri Saklama Süreleri</w:t>
      </w:r>
    </w:p>
    <w:p w14:paraId="2C79EC2D" w14:textId="10C2A372" w:rsidR="00FB282E" w:rsidRPr="00CE54BE" w:rsidRDefault="00FB282E" w:rsidP="00FB282E">
      <w:pPr>
        <w:spacing w:line="276" w:lineRule="auto"/>
        <w:jc w:val="both"/>
        <w:rPr>
          <w:rFonts w:ascii="Times New Roman" w:hAnsi="Times New Roman" w:cs="Times New Roman"/>
          <w:sz w:val="24"/>
          <w:szCs w:val="24"/>
        </w:rPr>
      </w:pPr>
      <w:r w:rsidRPr="00CE54BE">
        <w:rPr>
          <w:rFonts w:ascii="Times New Roman" w:hAnsi="Times New Roman" w:cs="Times New Roman"/>
          <w:sz w:val="24"/>
          <w:szCs w:val="24"/>
        </w:rPr>
        <w:t>Kişisel verileriniz, işbu Aydınlatma Metninde belirtilen amaçlarla sınırlı olmak üzere; Üniversitemizin ve Üniversitemize bağlı merkez ve birimlerinin tabi olduğu, başta Yükseköğretim mevzuatı olmak üzere, diğer ilgili tüm kanun ve sair yasal mevzuatta yer alan veri işleme ve zamanaşımı sürelerine riayet edilerek işlenecektir. Kanunlarda veri işleme sürelerine ilişkin değişiklik yapılması halinde, belirlenen yeni süreler esas alınacaktır.</w:t>
      </w:r>
    </w:p>
    <w:p w14:paraId="69C489CB" w14:textId="614B25B9" w:rsidR="00DB46C0" w:rsidRPr="00CE54BE" w:rsidRDefault="00DC5556" w:rsidP="00C7133C">
      <w:pPr>
        <w:pStyle w:val="Balk1"/>
        <w:rPr>
          <w:rFonts w:cs="Times New Roman"/>
        </w:rPr>
      </w:pPr>
      <w:r w:rsidRPr="00CE54BE">
        <w:rPr>
          <w:rFonts w:cs="Times New Roman"/>
        </w:rPr>
        <w:lastRenderedPageBreak/>
        <w:t>5</w:t>
      </w:r>
      <w:r w:rsidR="00DB46C0" w:rsidRPr="00CE54BE">
        <w:rPr>
          <w:rFonts w:cs="Times New Roman"/>
        </w:rPr>
        <w:t xml:space="preserve">. İşlenen Kişisel Verilerin </w:t>
      </w:r>
      <w:r w:rsidR="00295BE8" w:rsidRPr="00CE54BE">
        <w:rPr>
          <w:rFonts w:cs="Times New Roman"/>
        </w:rPr>
        <w:t>Kimlere ve Hangi Amaçla Aktarılabileceği</w:t>
      </w:r>
    </w:p>
    <w:p w14:paraId="2CF47756" w14:textId="1AF304F3" w:rsidR="00B137B5" w:rsidRPr="00CE54BE" w:rsidRDefault="00B137B5" w:rsidP="00EF11D9">
      <w:pPr>
        <w:jc w:val="both"/>
        <w:rPr>
          <w:rFonts w:ascii="Times New Roman" w:eastAsia="Calibri" w:hAnsi="Times New Roman" w:cs="Times New Roman"/>
          <w:sz w:val="24"/>
          <w:szCs w:val="24"/>
        </w:rPr>
      </w:pPr>
      <w:r w:rsidRPr="00CE54BE">
        <w:rPr>
          <w:rFonts w:ascii="Times New Roman" w:eastAsia="Calibri" w:hAnsi="Times New Roman" w:cs="Times New Roman"/>
          <w:sz w:val="24"/>
          <w:szCs w:val="24"/>
        </w:rPr>
        <w:t xml:space="preserve">6698 sayılı Kişisel Verilerin Korunması Kanunu (“KVKK”) ve ilgili yasal mevzuat kapsamında, işbu “Aydınlatma Metni” </w:t>
      </w:r>
      <w:proofErr w:type="spellStart"/>
      <w:r w:rsidRPr="00CE54BE">
        <w:rPr>
          <w:rFonts w:ascii="Times New Roman" w:eastAsia="Calibri" w:hAnsi="Times New Roman" w:cs="Times New Roman"/>
          <w:sz w:val="24"/>
          <w:szCs w:val="24"/>
        </w:rPr>
        <w:t>nin</w:t>
      </w:r>
      <w:proofErr w:type="spellEnd"/>
      <w:r w:rsidRPr="00CE54BE">
        <w:rPr>
          <w:rFonts w:ascii="Times New Roman" w:eastAsia="Calibri" w:hAnsi="Times New Roman" w:cs="Times New Roman"/>
          <w:sz w:val="24"/>
          <w:szCs w:val="24"/>
        </w:rPr>
        <w:t xml:space="preserve"> “</w:t>
      </w:r>
      <w:r w:rsidR="00696954" w:rsidRPr="00CE54BE">
        <w:rPr>
          <w:rFonts w:ascii="Times New Roman" w:hAnsi="Times New Roman" w:cs="Times New Roman"/>
          <w:b/>
          <w:bCs/>
          <w:sz w:val="24"/>
          <w:szCs w:val="24"/>
        </w:rPr>
        <w:t>Kişisel Verilerin Hangi Amaçla Toplanacağı ve İşleneceği</w:t>
      </w:r>
      <w:r w:rsidRPr="00CE54BE">
        <w:rPr>
          <w:rFonts w:ascii="Times New Roman" w:eastAsia="Calibri" w:hAnsi="Times New Roman" w:cs="Times New Roman"/>
          <w:sz w:val="24"/>
          <w:szCs w:val="24"/>
        </w:rPr>
        <w:t xml:space="preserve">” başlıklı </w:t>
      </w:r>
      <w:r w:rsidR="00295BE8" w:rsidRPr="00CE54BE">
        <w:rPr>
          <w:rFonts w:ascii="Times New Roman" w:eastAsia="Calibri" w:hAnsi="Times New Roman" w:cs="Times New Roman"/>
          <w:sz w:val="24"/>
          <w:szCs w:val="24"/>
        </w:rPr>
        <w:t>3.</w:t>
      </w:r>
      <w:r w:rsidRPr="00CE54BE">
        <w:rPr>
          <w:rFonts w:ascii="Times New Roman" w:eastAsia="Calibri" w:hAnsi="Times New Roman" w:cs="Times New Roman"/>
          <w:sz w:val="24"/>
          <w:szCs w:val="24"/>
        </w:rPr>
        <w:t xml:space="preserve"> maddesinde belirtilen amaçlarla sınırlı ve KVK</w:t>
      </w:r>
      <w:r w:rsidR="003334AE" w:rsidRPr="00CE54BE">
        <w:rPr>
          <w:rFonts w:ascii="Times New Roman" w:eastAsia="Calibri" w:hAnsi="Times New Roman" w:cs="Times New Roman"/>
          <w:sz w:val="24"/>
          <w:szCs w:val="24"/>
        </w:rPr>
        <w:t xml:space="preserve"> Kanunu’nun</w:t>
      </w:r>
      <w:r w:rsidRPr="00CE54BE">
        <w:rPr>
          <w:rFonts w:ascii="Times New Roman" w:eastAsia="Calibri" w:hAnsi="Times New Roman" w:cs="Times New Roman"/>
          <w:sz w:val="24"/>
          <w:szCs w:val="24"/>
        </w:rPr>
        <w:t xml:space="preserve"> 4. maddesinde belirtilen “Genel İlkeler”  ile 5. maddesinde belirtilen “Kişisel Verilerin İşlenme Şartları” ve 6. Maddesinde belirtilen “ Özel Nitelikli Kişisel Verilerin İşlenme Şartları” hükümlerine uygun olarak işlenen kişisel verileriniz, gerektiğinde, işlenmek üzere Isparta Uygulamalı Bilimler Üniversitesi’ne bağlı merkez ve/veya birimlerine, kanunen yetkili gerçek ve/veya tüzel üçüncü kişi kurum ve kuruluşlara, Isparta Uygulamalı Bilimler </w:t>
      </w:r>
      <w:r w:rsidRPr="00CE54BE">
        <w:rPr>
          <w:rFonts w:ascii="Times New Roman" w:eastAsia="Calibri" w:hAnsi="Times New Roman" w:cs="Times New Roman"/>
          <w:spacing w:val="-2"/>
          <w:sz w:val="24"/>
          <w:szCs w:val="24"/>
        </w:rPr>
        <w:t>Üniversitesi’nin</w:t>
      </w:r>
      <w:r w:rsidRPr="00CE54BE">
        <w:rPr>
          <w:rFonts w:ascii="Times New Roman" w:eastAsia="Calibri" w:hAnsi="Times New Roman" w:cs="Times New Roman"/>
          <w:sz w:val="24"/>
          <w:szCs w:val="24"/>
        </w:rPr>
        <w:t xml:space="preserve"> ve/veya Isparta Uygulamalı Bilimler Üniversi</w:t>
      </w:r>
      <w:r w:rsidR="00917DFD" w:rsidRPr="00CE54BE">
        <w:rPr>
          <w:rFonts w:ascii="Times New Roman" w:eastAsia="Calibri" w:hAnsi="Times New Roman" w:cs="Times New Roman"/>
          <w:sz w:val="24"/>
          <w:szCs w:val="24"/>
        </w:rPr>
        <w:t>tesi</w:t>
      </w:r>
      <w:r w:rsidRPr="00CE54BE">
        <w:rPr>
          <w:rFonts w:ascii="Times New Roman" w:eastAsia="Calibri" w:hAnsi="Times New Roman" w:cs="Times New Roman"/>
          <w:sz w:val="24"/>
          <w:szCs w:val="24"/>
        </w:rPr>
        <w:t>ne bağlı merkez ve/veya birimlerin iş ortaklarına,</w:t>
      </w:r>
      <w:r w:rsidR="00917DFD" w:rsidRPr="00CE54BE">
        <w:rPr>
          <w:rFonts w:ascii="Times New Roman" w:eastAsia="Calibri" w:hAnsi="Times New Roman" w:cs="Times New Roman"/>
          <w:sz w:val="24"/>
          <w:szCs w:val="24"/>
        </w:rPr>
        <w:t xml:space="preserve"> alt işverenlerine,</w:t>
      </w:r>
      <w:r w:rsidRPr="00CE54BE">
        <w:rPr>
          <w:rFonts w:ascii="Times New Roman" w:eastAsia="Calibri" w:hAnsi="Times New Roman" w:cs="Times New Roman"/>
          <w:sz w:val="24"/>
          <w:szCs w:val="24"/>
        </w:rPr>
        <w:t xml:space="preserve"> tedarikçilerine, </w:t>
      </w:r>
      <w:r w:rsidRPr="00CE54BE">
        <w:rPr>
          <w:rFonts w:ascii="Times New Roman" w:eastAsia="Calibri" w:hAnsi="Times New Roman" w:cs="Times New Roman"/>
          <w:spacing w:val="-2"/>
          <w:sz w:val="24"/>
          <w:szCs w:val="24"/>
        </w:rPr>
        <w:t>ürün ve hizmetlerini yürütmek üzere sözleşme</w:t>
      </w:r>
      <w:r w:rsidR="00917DFD" w:rsidRPr="00CE54BE">
        <w:rPr>
          <w:rFonts w:ascii="Times New Roman" w:eastAsia="Calibri" w:hAnsi="Times New Roman" w:cs="Times New Roman"/>
          <w:spacing w:val="-2"/>
          <w:sz w:val="24"/>
          <w:szCs w:val="24"/>
        </w:rPr>
        <w:t xml:space="preserve"> ile</w:t>
      </w:r>
      <w:r w:rsidRPr="00CE54BE">
        <w:rPr>
          <w:rFonts w:ascii="Times New Roman" w:eastAsia="Calibri" w:hAnsi="Times New Roman" w:cs="Times New Roman"/>
          <w:spacing w:val="-2"/>
          <w:sz w:val="24"/>
          <w:szCs w:val="24"/>
        </w:rPr>
        <w:t xml:space="preserve"> hizmet aldığı ya da herhangi bir alanda işbirliği yaptığı,  </w:t>
      </w:r>
      <w:r w:rsidRPr="00CE54BE">
        <w:rPr>
          <w:rFonts w:ascii="Times New Roman" w:eastAsia="Calibri" w:hAnsi="Times New Roman" w:cs="Times New Roman"/>
          <w:sz w:val="24"/>
          <w:szCs w:val="24"/>
        </w:rPr>
        <w:t>yurt içinde ve/veya yurt dışında bulunan gerçek ve/veya tüzel üçüncü kişi kurum ve kuruluşlara, KVK Kanunu’nun 8. ve 9. maddelerinde belirtilen kişisel veri işleme şartları ve amaçları çerçevesinde aktarılabilecektir</w:t>
      </w:r>
      <w:r w:rsidR="00295BE8" w:rsidRPr="00CE54BE">
        <w:rPr>
          <w:rFonts w:ascii="Times New Roman" w:eastAsia="Calibri" w:hAnsi="Times New Roman" w:cs="Times New Roman"/>
          <w:sz w:val="24"/>
          <w:szCs w:val="24"/>
        </w:rPr>
        <w:t>.</w:t>
      </w:r>
    </w:p>
    <w:p w14:paraId="6C65A038" w14:textId="1F18F022" w:rsidR="00295BE8" w:rsidRPr="00CE54BE" w:rsidRDefault="00295BE8" w:rsidP="00295BE8">
      <w:pPr>
        <w:jc w:val="both"/>
        <w:rPr>
          <w:rFonts w:ascii="Times New Roman" w:hAnsi="Times New Roman" w:cs="Times New Roman"/>
          <w:sz w:val="24"/>
          <w:szCs w:val="24"/>
        </w:rPr>
      </w:pPr>
      <w:r w:rsidRPr="00CE54BE">
        <w:rPr>
          <w:rFonts w:ascii="Times New Roman" w:hAnsi="Times New Roman" w:cs="Times New Roman"/>
          <w:sz w:val="24"/>
          <w:szCs w:val="24"/>
        </w:rPr>
        <w:t xml:space="preserve">Üniversitemizce işlenen kişisel verileriniz kanunlarda açıkça belirtilmiş durumlarda 6698 Sayılı KVK Kanunun Madde 8/2 “5 inci maddenin ikinci fıkrasında”, Madde 8/2 (b) “Yeterli önlemler alınmak kaydıyla, </w:t>
      </w:r>
      <w:proofErr w:type="gramStart"/>
      <w:r w:rsidRPr="00CE54BE">
        <w:rPr>
          <w:rFonts w:ascii="Times New Roman" w:hAnsi="Times New Roman" w:cs="Times New Roman"/>
          <w:sz w:val="24"/>
          <w:szCs w:val="24"/>
        </w:rPr>
        <w:t xml:space="preserve">6 </w:t>
      </w:r>
      <w:proofErr w:type="spellStart"/>
      <w:r w:rsidRPr="00CE54BE">
        <w:rPr>
          <w:rFonts w:ascii="Times New Roman" w:hAnsi="Times New Roman" w:cs="Times New Roman"/>
          <w:sz w:val="24"/>
          <w:szCs w:val="24"/>
        </w:rPr>
        <w:t>ncı</w:t>
      </w:r>
      <w:proofErr w:type="spellEnd"/>
      <w:proofErr w:type="gramEnd"/>
      <w:r w:rsidRPr="00CE54BE">
        <w:rPr>
          <w:rFonts w:ascii="Times New Roman" w:hAnsi="Times New Roman" w:cs="Times New Roman"/>
          <w:sz w:val="24"/>
          <w:szCs w:val="24"/>
        </w:rPr>
        <w:t xml:space="preserve"> maddenin üçüncü fıkrasında, belirtilen şartlardan birinin bulunması hâlinde, ilgili kişinin açık rızası aranmaksızın aktarılabilir. Belirtilen nedenlerden birinin bulunmaması halinde ise kişisel verileriniz açık rızanız kapsamında aktarılması mümkün olacaktır. </w:t>
      </w:r>
    </w:p>
    <w:p w14:paraId="1DD2ACD7" w14:textId="1AC107BE" w:rsidR="00295BE8" w:rsidRPr="00CE54BE" w:rsidRDefault="00295BE8" w:rsidP="00295BE8">
      <w:pPr>
        <w:jc w:val="both"/>
        <w:rPr>
          <w:rFonts w:ascii="Times New Roman" w:hAnsi="Times New Roman" w:cs="Times New Roman"/>
          <w:sz w:val="24"/>
          <w:szCs w:val="24"/>
        </w:rPr>
      </w:pPr>
      <w:r w:rsidRPr="00CE54BE">
        <w:rPr>
          <w:rFonts w:ascii="Times New Roman" w:hAnsi="Times New Roman" w:cs="Times New Roman"/>
          <w:sz w:val="24"/>
          <w:szCs w:val="24"/>
        </w:rPr>
        <w:t xml:space="preserve">Kişisel verilerinizi; </w:t>
      </w:r>
    </w:p>
    <w:p w14:paraId="363D640F" w14:textId="0BA83B77" w:rsidR="00295BE8" w:rsidRPr="00CE54BE" w:rsidRDefault="00295BE8" w:rsidP="00295BE8">
      <w:pPr>
        <w:pStyle w:val="ListeParagraf"/>
        <w:numPr>
          <w:ilvl w:val="0"/>
          <w:numId w:val="25"/>
        </w:numPr>
        <w:jc w:val="both"/>
        <w:rPr>
          <w:rFonts w:ascii="Times New Roman" w:hAnsi="Times New Roman" w:cs="Times New Roman"/>
          <w:sz w:val="24"/>
          <w:szCs w:val="24"/>
        </w:rPr>
      </w:pPr>
      <w:r w:rsidRPr="00CE54BE">
        <w:rPr>
          <w:rFonts w:ascii="Times New Roman" w:hAnsi="Times New Roman" w:cs="Times New Roman"/>
          <w:sz w:val="24"/>
          <w:szCs w:val="24"/>
        </w:rPr>
        <w:t xml:space="preserve">Hukuki uyuşmazlıkların giderilmesi veya ilgili mevzuatlar gereği talep halinde adli makamlara veya ilgili kolluk kuvvetlerine, </w:t>
      </w:r>
    </w:p>
    <w:p w14:paraId="6C3476E0" w14:textId="2AAF5366" w:rsidR="00295BE8" w:rsidRPr="00CE54BE" w:rsidRDefault="00295BE8" w:rsidP="00295BE8">
      <w:pPr>
        <w:pStyle w:val="ListeParagraf"/>
        <w:numPr>
          <w:ilvl w:val="0"/>
          <w:numId w:val="25"/>
        </w:numPr>
        <w:jc w:val="both"/>
        <w:rPr>
          <w:rFonts w:ascii="Times New Roman" w:hAnsi="Times New Roman" w:cs="Times New Roman"/>
          <w:sz w:val="24"/>
          <w:szCs w:val="24"/>
        </w:rPr>
      </w:pPr>
      <w:r w:rsidRPr="00CE54BE">
        <w:rPr>
          <w:rFonts w:ascii="Times New Roman" w:hAnsi="Times New Roman" w:cs="Times New Roman"/>
          <w:sz w:val="24"/>
          <w:szCs w:val="24"/>
        </w:rPr>
        <w:t>Kanuni yükümlülüğün yerine getirilmesi amacıyla yetkili resmi kurum ve kuruluşlar ile kanunen yetkilendirilmiş özel kişilere,</w:t>
      </w:r>
    </w:p>
    <w:p w14:paraId="54E08CFC" w14:textId="45CC449F" w:rsidR="00295BE8" w:rsidRPr="00CE54BE" w:rsidRDefault="00295BE8" w:rsidP="00295BE8">
      <w:pPr>
        <w:pStyle w:val="ListeParagraf"/>
        <w:numPr>
          <w:ilvl w:val="0"/>
          <w:numId w:val="25"/>
        </w:numPr>
        <w:jc w:val="both"/>
        <w:rPr>
          <w:rFonts w:ascii="Times New Roman" w:hAnsi="Times New Roman" w:cs="Times New Roman"/>
          <w:sz w:val="24"/>
          <w:szCs w:val="24"/>
        </w:rPr>
      </w:pPr>
      <w:r w:rsidRPr="00CE54BE">
        <w:rPr>
          <w:rFonts w:ascii="Times New Roman" w:hAnsi="Times New Roman" w:cs="Times New Roman"/>
          <w:sz w:val="24"/>
          <w:szCs w:val="24"/>
        </w:rPr>
        <w:t>Faaliyetlerin yürütülmesi ve devamlılığı gayesi ile sözleşme imzalayıp, hizmet alımı yaptığımız yüklenici/tedarikçi firmalara, kişisel verilerinizi aktarabiliriz.</w:t>
      </w:r>
    </w:p>
    <w:p w14:paraId="6D00046B" w14:textId="6E232AE1" w:rsidR="00295BE8" w:rsidRPr="00CE54BE" w:rsidRDefault="00295BE8" w:rsidP="00295BE8">
      <w:pPr>
        <w:autoSpaceDE w:val="0"/>
        <w:autoSpaceDN w:val="0"/>
        <w:adjustRightInd w:val="0"/>
        <w:spacing w:after="0" w:line="240" w:lineRule="auto"/>
        <w:rPr>
          <w:rFonts w:ascii="Times New Roman" w:hAnsi="Times New Roman" w:cs="Times New Roman"/>
          <w:color w:val="002060"/>
          <w:sz w:val="24"/>
          <w:szCs w:val="24"/>
        </w:rPr>
      </w:pPr>
      <w:r w:rsidRPr="00CE54BE">
        <w:rPr>
          <w:rFonts w:ascii="Times New Roman" w:hAnsi="Times New Roman" w:cs="Times New Roman"/>
          <w:b/>
          <w:bCs/>
          <w:color w:val="002060"/>
          <w:sz w:val="24"/>
          <w:szCs w:val="24"/>
        </w:rPr>
        <w:t>Yurtdışına Veri Aktarımı</w:t>
      </w:r>
    </w:p>
    <w:p w14:paraId="34B668EB" w14:textId="77777777" w:rsidR="00295BE8" w:rsidRPr="00CE54BE" w:rsidRDefault="00295BE8" w:rsidP="00295BE8">
      <w:pPr>
        <w:pStyle w:val="ListeParagraf"/>
        <w:autoSpaceDE w:val="0"/>
        <w:autoSpaceDN w:val="0"/>
        <w:adjustRightInd w:val="0"/>
        <w:spacing w:after="0" w:line="240" w:lineRule="auto"/>
        <w:rPr>
          <w:rFonts w:ascii="Times New Roman" w:hAnsi="Times New Roman" w:cs="Times New Roman"/>
          <w:color w:val="000000"/>
          <w:sz w:val="24"/>
          <w:szCs w:val="24"/>
        </w:rPr>
      </w:pPr>
    </w:p>
    <w:p w14:paraId="43A942F2" w14:textId="192CBFB3" w:rsidR="00295BE8" w:rsidRDefault="00295BE8" w:rsidP="00295BE8">
      <w:pPr>
        <w:pStyle w:val="Default"/>
        <w:jc w:val="both"/>
        <w:rPr>
          <w:rFonts w:ascii="Times New Roman" w:hAnsi="Times New Roman" w:cs="Times New Roman"/>
        </w:rPr>
      </w:pPr>
      <w:r w:rsidRPr="00CE54BE">
        <w:rPr>
          <w:rFonts w:ascii="Times New Roman" w:hAnsi="Times New Roman" w:cs="Times New Roman"/>
        </w:rPr>
        <w:t>Uzaktan Eğitim Meslek Yüksekokulu hariç diğer programlarda çevrimiçi ders uygulaması olarak Adobe Connect yazılımı çevrimiçi sınav uygulaması olarak Öğrenci bilgi Sistemi (OBS) kullanılmaktadır.</w:t>
      </w:r>
      <w:r w:rsidR="006E3569">
        <w:rPr>
          <w:rFonts w:ascii="Times New Roman" w:hAnsi="Times New Roman" w:cs="Times New Roman"/>
        </w:rPr>
        <w:t xml:space="preserve"> </w:t>
      </w:r>
      <w:r w:rsidR="006E3569" w:rsidRPr="006E3569">
        <w:rPr>
          <w:rFonts w:ascii="Times New Roman" w:hAnsi="Times New Roman" w:cs="Times New Roman"/>
        </w:rPr>
        <w:t xml:space="preserve">Uzaktan Eğitim Meslek Yüksekokulu programlarında eşzamanlı ve </w:t>
      </w:r>
      <w:proofErr w:type="spellStart"/>
      <w:r w:rsidR="006E3569" w:rsidRPr="006E3569">
        <w:rPr>
          <w:rFonts w:ascii="Times New Roman" w:hAnsi="Times New Roman" w:cs="Times New Roman"/>
        </w:rPr>
        <w:t>eşzamansız</w:t>
      </w:r>
      <w:proofErr w:type="spellEnd"/>
      <w:r w:rsidR="006E3569" w:rsidRPr="006E3569">
        <w:rPr>
          <w:rFonts w:ascii="Times New Roman" w:hAnsi="Times New Roman" w:cs="Times New Roman"/>
        </w:rPr>
        <w:t xml:space="preserve"> eğitim-öğretim faaliyetlerinin yürütülmesinde ve gözetimsiz çevrimiçi sınavların yapılmasında Öğrenme Yönetim Sistemi olarak ALMS, gözetimli çevrimiçi sınavların yapılmasında ALMS ve </w:t>
      </w:r>
      <w:proofErr w:type="spellStart"/>
      <w:r w:rsidR="006E3569" w:rsidRPr="006E3569">
        <w:rPr>
          <w:rFonts w:ascii="Times New Roman" w:hAnsi="Times New Roman" w:cs="Times New Roman"/>
        </w:rPr>
        <w:t>Witwiser</w:t>
      </w:r>
      <w:proofErr w:type="spellEnd"/>
      <w:r w:rsidR="006E3569" w:rsidRPr="006E3569">
        <w:rPr>
          <w:rFonts w:ascii="Times New Roman" w:hAnsi="Times New Roman" w:cs="Times New Roman"/>
        </w:rPr>
        <w:t xml:space="preserve">, eşzamanlı derslerin yapılmasında </w:t>
      </w:r>
      <w:proofErr w:type="spellStart"/>
      <w:r w:rsidR="006E3569" w:rsidRPr="006E3569">
        <w:rPr>
          <w:rFonts w:ascii="Times New Roman" w:hAnsi="Times New Roman" w:cs="Times New Roman"/>
        </w:rPr>
        <w:t>Perculus</w:t>
      </w:r>
      <w:proofErr w:type="spellEnd"/>
      <w:r w:rsidR="006E3569" w:rsidRPr="006E3569">
        <w:rPr>
          <w:rFonts w:ascii="Times New Roman" w:hAnsi="Times New Roman" w:cs="Times New Roman"/>
        </w:rPr>
        <w:t xml:space="preserve">+ (Sınıf365) ve yüz yüze sınav yönetiminin yapılmasında ASOYS (Sınav365) kullanılmaktadır. ALMS, </w:t>
      </w:r>
      <w:proofErr w:type="spellStart"/>
      <w:r w:rsidR="006E3569" w:rsidRPr="006E3569">
        <w:rPr>
          <w:rFonts w:ascii="Times New Roman" w:hAnsi="Times New Roman" w:cs="Times New Roman"/>
        </w:rPr>
        <w:t>Perculus</w:t>
      </w:r>
      <w:proofErr w:type="spellEnd"/>
      <w:r w:rsidR="006E3569" w:rsidRPr="006E3569">
        <w:rPr>
          <w:rFonts w:ascii="Times New Roman" w:hAnsi="Times New Roman" w:cs="Times New Roman"/>
        </w:rPr>
        <w:t xml:space="preserve">+ (Sınıf365) ve ASOYS (Sınav365), Yerli Malı Belgesine sahip, </w:t>
      </w:r>
      <w:proofErr w:type="spellStart"/>
      <w:r w:rsidR="006E3569" w:rsidRPr="006E3569">
        <w:rPr>
          <w:rFonts w:ascii="Times New Roman" w:hAnsi="Times New Roman" w:cs="Times New Roman"/>
        </w:rPr>
        <w:t>Advancity</w:t>
      </w:r>
      <w:proofErr w:type="spellEnd"/>
      <w:r w:rsidR="006E3569" w:rsidRPr="006E3569">
        <w:rPr>
          <w:rFonts w:ascii="Times New Roman" w:hAnsi="Times New Roman" w:cs="Times New Roman"/>
        </w:rPr>
        <w:t xml:space="preserve"> firması tarafından geliştirmiştir.</w:t>
      </w:r>
    </w:p>
    <w:p w14:paraId="1748AAF2" w14:textId="77777777" w:rsidR="006E3569" w:rsidRPr="00CE54BE" w:rsidRDefault="006E3569" w:rsidP="00295BE8">
      <w:pPr>
        <w:pStyle w:val="Default"/>
        <w:jc w:val="both"/>
        <w:rPr>
          <w:rFonts w:ascii="Times New Roman" w:hAnsi="Times New Roman" w:cs="Times New Roman"/>
        </w:rPr>
      </w:pPr>
    </w:p>
    <w:p w14:paraId="2617396E" w14:textId="77777777" w:rsidR="006E3569" w:rsidRPr="00CE54BE" w:rsidRDefault="006E3569" w:rsidP="006E3569">
      <w:pPr>
        <w:pStyle w:val="AralkYok"/>
        <w:jc w:val="both"/>
        <w:rPr>
          <w:rFonts w:ascii="Times New Roman" w:hAnsi="Times New Roman" w:cs="Times New Roman"/>
          <w:sz w:val="24"/>
          <w:szCs w:val="24"/>
        </w:rPr>
      </w:pPr>
      <w:r w:rsidRPr="00CE54BE">
        <w:rPr>
          <w:rFonts w:ascii="Times New Roman" w:hAnsi="Times New Roman" w:cs="Times New Roman"/>
          <w:color w:val="000000"/>
          <w:sz w:val="24"/>
          <w:szCs w:val="24"/>
        </w:rPr>
        <w:t>Isparta Uygulamalı Bilimler Üniversitesi olarak öğrencilerimize eğitim-öğretim ve ölçme olanakları olarak en verimli hizmeti vermek</w:t>
      </w:r>
      <w:r w:rsidRPr="00CE54BE">
        <w:rPr>
          <w:rFonts w:ascii="Times New Roman" w:hAnsi="Times New Roman" w:cs="Times New Roman"/>
          <w:sz w:val="24"/>
          <w:szCs w:val="24"/>
        </w:rPr>
        <w:t xml:space="preserve"> önceliklerimiz arasındadır. </w:t>
      </w:r>
      <w:r w:rsidRPr="006E3569">
        <w:rPr>
          <w:rFonts w:ascii="Times New Roman" w:hAnsi="Times New Roman" w:cs="Times New Roman"/>
          <w:sz w:val="24"/>
          <w:szCs w:val="24"/>
        </w:rPr>
        <w:t xml:space="preserve">Adobe ve </w:t>
      </w:r>
      <w:proofErr w:type="spellStart"/>
      <w:r w:rsidRPr="006E3569">
        <w:rPr>
          <w:rFonts w:ascii="Times New Roman" w:hAnsi="Times New Roman" w:cs="Times New Roman"/>
          <w:sz w:val="24"/>
          <w:szCs w:val="24"/>
        </w:rPr>
        <w:t>Witwiser</w:t>
      </w:r>
      <w:proofErr w:type="spellEnd"/>
      <w:r w:rsidRPr="006E3569">
        <w:rPr>
          <w:rFonts w:ascii="Times New Roman" w:hAnsi="Times New Roman" w:cs="Times New Roman"/>
          <w:sz w:val="24"/>
          <w:szCs w:val="24"/>
        </w:rPr>
        <w:t xml:space="preserve"> </w:t>
      </w:r>
      <w:r w:rsidRPr="006E3569">
        <w:rPr>
          <w:rFonts w:ascii="Times New Roman" w:hAnsi="Times New Roman" w:cs="Times New Roman"/>
          <w:sz w:val="24"/>
          <w:szCs w:val="24"/>
        </w:rPr>
        <w:lastRenderedPageBreak/>
        <w:t>uygulamalarına ait sunucuların yurt dışında olabilmesi münasebetiyle, sın</w:t>
      </w:r>
      <w:r w:rsidRPr="00CE54BE">
        <w:rPr>
          <w:rFonts w:ascii="Times New Roman" w:hAnsi="Times New Roman" w:cs="Times New Roman"/>
          <w:sz w:val="24"/>
          <w:szCs w:val="24"/>
        </w:rPr>
        <w:t>av ve ders sürecinin</w:t>
      </w:r>
      <w:r w:rsidRPr="00054F19">
        <w:rPr>
          <w:rFonts w:ascii="Times New Roman" w:hAnsi="Times New Roman" w:cs="Times New Roman"/>
          <w:color w:val="000000"/>
          <w:sz w:val="24"/>
          <w:szCs w:val="24"/>
        </w:rPr>
        <w:t xml:space="preserve"> yürütülebilmesi amacıyla oturum açılması gerektiğinden, siz değerli öğrencilerimizin veri</w:t>
      </w:r>
      <w:r w:rsidRPr="00CE54BE">
        <w:rPr>
          <w:rFonts w:ascii="Times New Roman" w:hAnsi="Times New Roman" w:cs="Times New Roman"/>
          <w:sz w:val="24"/>
          <w:szCs w:val="24"/>
        </w:rPr>
        <w:t>lerinin yurtdışına aktarımı söz konusu olabilecektir. Bu nedenle yapılacak olan ders ve sınav faaliyetlerinde verilerinizin yurtdışına aktarımı hususuna ilişkin açık rıza göstermeniz, aksi halde yüz yüze yapılacak ders ve sınav faaliyetlerine katılmanız gerekecektir.</w:t>
      </w:r>
    </w:p>
    <w:p w14:paraId="1919625C" w14:textId="77777777" w:rsidR="00295BE8" w:rsidRPr="00CE54BE" w:rsidRDefault="00295BE8" w:rsidP="00295BE8">
      <w:pPr>
        <w:pStyle w:val="AralkYok"/>
        <w:jc w:val="both"/>
        <w:rPr>
          <w:rFonts w:ascii="Times New Roman" w:hAnsi="Times New Roman" w:cs="Times New Roman"/>
          <w:sz w:val="24"/>
          <w:szCs w:val="24"/>
        </w:rPr>
      </w:pPr>
    </w:p>
    <w:p w14:paraId="7DDF147F" w14:textId="0A646F0C" w:rsidR="00295BE8" w:rsidRPr="00CE54BE" w:rsidRDefault="00295BE8" w:rsidP="00295BE8">
      <w:pPr>
        <w:pStyle w:val="AralkYok"/>
        <w:jc w:val="both"/>
        <w:rPr>
          <w:rFonts w:ascii="Times New Roman" w:hAnsi="Times New Roman" w:cs="Times New Roman"/>
          <w:sz w:val="24"/>
          <w:szCs w:val="24"/>
        </w:rPr>
      </w:pPr>
      <w:r w:rsidRPr="00CE54BE">
        <w:rPr>
          <w:rFonts w:ascii="Times New Roman" w:hAnsi="Times New Roman" w:cs="Times New Roman"/>
          <w:sz w:val="24"/>
          <w:szCs w:val="24"/>
        </w:rPr>
        <w:t>İşbu aydınlatma metni</w:t>
      </w:r>
      <w:r w:rsidR="00434C1B" w:rsidRPr="00CE54BE">
        <w:rPr>
          <w:rFonts w:ascii="Times New Roman" w:hAnsi="Times New Roman" w:cs="Times New Roman"/>
          <w:sz w:val="24"/>
          <w:szCs w:val="24"/>
        </w:rPr>
        <w:t>nin</w:t>
      </w:r>
      <w:r w:rsidRPr="00CE54BE">
        <w:rPr>
          <w:rFonts w:ascii="Times New Roman" w:hAnsi="Times New Roman" w:cs="Times New Roman"/>
          <w:sz w:val="24"/>
          <w:szCs w:val="24"/>
        </w:rPr>
        <w:t xml:space="preserve"> </w:t>
      </w:r>
      <w:r w:rsidR="00434C1B" w:rsidRPr="00CE54BE">
        <w:rPr>
          <w:rFonts w:ascii="Times New Roman" w:hAnsi="Times New Roman" w:cs="Times New Roman"/>
          <w:sz w:val="24"/>
          <w:szCs w:val="24"/>
        </w:rPr>
        <w:t>3. maddesi</w:t>
      </w:r>
      <w:r w:rsidRPr="00CE54BE">
        <w:rPr>
          <w:rFonts w:ascii="Times New Roman" w:hAnsi="Times New Roman" w:cs="Times New Roman"/>
          <w:sz w:val="24"/>
          <w:szCs w:val="24"/>
        </w:rPr>
        <w:t xml:space="preserve"> kapsamında belirtilen amaçlar doğrultusunda, aşağıdaki çizelgede belirtilip işlenen kişisel verileriniz, </w:t>
      </w:r>
      <w:r w:rsidRPr="00CE54BE">
        <w:rPr>
          <w:rFonts w:ascii="Times New Roman" w:hAnsi="Times New Roman" w:cs="Times New Roman"/>
          <w:i/>
          <w:sz w:val="24"/>
          <w:szCs w:val="24"/>
        </w:rPr>
        <w:t>“çevrimiçi</w:t>
      </w:r>
      <w:r w:rsidR="00434C1B" w:rsidRPr="00CE54BE">
        <w:rPr>
          <w:rFonts w:ascii="Times New Roman" w:hAnsi="Times New Roman" w:cs="Times New Roman"/>
          <w:i/>
          <w:sz w:val="24"/>
          <w:szCs w:val="24"/>
        </w:rPr>
        <w:t xml:space="preserve"> ders ve</w:t>
      </w:r>
      <w:r w:rsidRPr="00CE54BE">
        <w:rPr>
          <w:rFonts w:ascii="Times New Roman" w:hAnsi="Times New Roman" w:cs="Times New Roman"/>
          <w:i/>
          <w:sz w:val="24"/>
          <w:szCs w:val="24"/>
        </w:rPr>
        <w:t xml:space="preserve"> sınav sürecinin yürütülebilmesi amacıyla oturum açılabilmesi”</w:t>
      </w:r>
      <w:r w:rsidRPr="00CE54BE">
        <w:rPr>
          <w:rFonts w:ascii="Times New Roman" w:hAnsi="Times New Roman" w:cs="Times New Roman"/>
          <w:sz w:val="24"/>
          <w:szCs w:val="24"/>
        </w:rPr>
        <w:t xml:space="preserve"> için yurt dışına </w:t>
      </w:r>
      <w:r w:rsidRPr="00CE54BE">
        <w:rPr>
          <w:rFonts w:ascii="Times New Roman" w:hAnsi="Times New Roman" w:cs="Times New Roman"/>
          <w:b/>
          <w:sz w:val="24"/>
          <w:szCs w:val="24"/>
        </w:rPr>
        <w:t>aktarılabilmektedir.</w:t>
      </w:r>
      <w:r w:rsidRPr="00CE54BE">
        <w:rPr>
          <w:rFonts w:ascii="Times New Roman" w:hAnsi="Times New Roman" w:cs="Times New Roman"/>
          <w:sz w:val="24"/>
          <w:szCs w:val="24"/>
        </w:rPr>
        <w:t xml:space="preserve"> Yurt dışına veri aktarımı, belirtilen uygulamayı kullanmamız durumunda yapılmaktadır. Yurt dışına aktarılacak verileriniz için mutlak suretle açık rıza alımı yapılmaktadır. </w:t>
      </w:r>
    </w:p>
    <w:p w14:paraId="73AE62ED" w14:textId="77777777" w:rsidR="00DD30E7" w:rsidRPr="00CE54BE" w:rsidRDefault="00DD30E7" w:rsidP="00295BE8">
      <w:pPr>
        <w:pStyle w:val="AralkYok"/>
        <w:jc w:val="both"/>
        <w:rPr>
          <w:rFonts w:ascii="Times New Roman" w:hAnsi="Times New Roman" w:cs="Times New Roman"/>
          <w:sz w:val="24"/>
          <w:szCs w:val="24"/>
        </w:rPr>
      </w:pPr>
    </w:p>
    <w:tbl>
      <w:tblPr>
        <w:tblStyle w:val="TabloKlavuzuAk"/>
        <w:tblW w:w="9209" w:type="dxa"/>
        <w:tblLook w:val="04A0" w:firstRow="1" w:lastRow="0" w:firstColumn="1" w:lastColumn="0" w:noHBand="0" w:noVBand="1"/>
      </w:tblPr>
      <w:tblGrid>
        <w:gridCol w:w="1774"/>
        <w:gridCol w:w="3562"/>
        <w:gridCol w:w="3873"/>
      </w:tblGrid>
      <w:tr w:rsidR="00DD30E7" w:rsidRPr="00CE54BE" w14:paraId="757F3423" w14:textId="77777777" w:rsidTr="00CE54BE">
        <w:tc>
          <w:tcPr>
            <w:tcW w:w="9209" w:type="dxa"/>
            <w:gridSpan w:val="3"/>
            <w:shd w:val="clear" w:color="auto" w:fill="F2F2F2" w:themeFill="background1" w:themeFillShade="F2"/>
            <w:vAlign w:val="center"/>
          </w:tcPr>
          <w:p w14:paraId="277603DE" w14:textId="77777777" w:rsidR="00DD30E7" w:rsidRPr="00CE54BE" w:rsidRDefault="00DD30E7" w:rsidP="00CE54BE">
            <w:pPr>
              <w:autoSpaceDE w:val="0"/>
              <w:autoSpaceDN w:val="0"/>
              <w:adjustRightInd w:val="0"/>
              <w:jc w:val="center"/>
              <w:rPr>
                <w:rFonts w:ascii="Times New Roman" w:hAnsi="Times New Roman" w:cs="Times New Roman"/>
                <w:b/>
                <w:color w:val="002060"/>
                <w:sz w:val="24"/>
                <w:szCs w:val="24"/>
              </w:rPr>
            </w:pPr>
            <w:r w:rsidRPr="00CE54BE">
              <w:rPr>
                <w:rFonts w:ascii="Times New Roman" w:hAnsi="Times New Roman" w:cs="Times New Roman"/>
                <w:b/>
                <w:color w:val="002060"/>
                <w:sz w:val="24"/>
                <w:szCs w:val="24"/>
              </w:rPr>
              <w:t>YURT DIŞINA AKTARILAN KİŞİSEL VERİLERİNİZ</w:t>
            </w:r>
          </w:p>
        </w:tc>
      </w:tr>
      <w:tr w:rsidR="00DD30E7" w:rsidRPr="00CE54BE" w14:paraId="6A85201B" w14:textId="77777777" w:rsidTr="00CE54BE">
        <w:tc>
          <w:tcPr>
            <w:tcW w:w="1774" w:type="dxa"/>
            <w:shd w:val="clear" w:color="auto" w:fill="F2F2F2" w:themeFill="background1" w:themeFillShade="F2"/>
            <w:vAlign w:val="center"/>
          </w:tcPr>
          <w:p w14:paraId="2C001069" w14:textId="77777777" w:rsidR="00DD30E7" w:rsidRPr="00CE54BE" w:rsidRDefault="00DD30E7" w:rsidP="007D30FF">
            <w:pPr>
              <w:autoSpaceDE w:val="0"/>
              <w:autoSpaceDN w:val="0"/>
              <w:adjustRightInd w:val="0"/>
              <w:rPr>
                <w:rFonts w:ascii="Times New Roman" w:hAnsi="Times New Roman" w:cs="Times New Roman"/>
                <w:b/>
                <w:color w:val="002060"/>
                <w:sz w:val="24"/>
                <w:szCs w:val="24"/>
              </w:rPr>
            </w:pPr>
            <w:r w:rsidRPr="00CE54BE">
              <w:rPr>
                <w:rFonts w:ascii="Times New Roman" w:hAnsi="Times New Roman" w:cs="Times New Roman"/>
                <w:b/>
                <w:color w:val="002060"/>
                <w:sz w:val="24"/>
                <w:szCs w:val="24"/>
              </w:rPr>
              <w:t>Kategori</w:t>
            </w:r>
          </w:p>
        </w:tc>
        <w:tc>
          <w:tcPr>
            <w:tcW w:w="3562" w:type="dxa"/>
            <w:shd w:val="clear" w:color="auto" w:fill="F2F2F2" w:themeFill="background1" w:themeFillShade="F2"/>
            <w:vAlign w:val="center"/>
          </w:tcPr>
          <w:p w14:paraId="198262FD" w14:textId="77777777" w:rsidR="00DD30E7" w:rsidRPr="00CE54BE" w:rsidRDefault="00DD30E7" w:rsidP="007D30FF">
            <w:pPr>
              <w:autoSpaceDE w:val="0"/>
              <w:autoSpaceDN w:val="0"/>
              <w:adjustRightInd w:val="0"/>
              <w:rPr>
                <w:rFonts w:ascii="Times New Roman" w:hAnsi="Times New Roman" w:cs="Times New Roman"/>
                <w:b/>
                <w:color w:val="002060"/>
                <w:sz w:val="24"/>
                <w:szCs w:val="24"/>
              </w:rPr>
            </w:pPr>
            <w:r w:rsidRPr="00CE54BE">
              <w:rPr>
                <w:rFonts w:ascii="Times New Roman" w:hAnsi="Times New Roman" w:cs="Times New Roman"/>
                <w:b/>
                <w:color w:val="002060"/>
                <w:sz w:val="24"/>
                <w:szCs w:val="24"/>
              </w:rPr>
              <w:t>İşlenen Kişisel Veri</w:t>
            </w:r>
          </w:p>
        </w:tc>
        <w:tc>
          <w:tcPr>
            <w:tcW w:w="3873" w:type="dxa"/>
            <w:shd w:val="clear" w:color="auto" w:fill="F2F2F2" w:themeFill="background1" w:themeFillShade="F2"/>
            <w:vAlign w:val="center"/>
          </w:tcPr>
          <w:p w14:paraId="3A1C4B64" w14:textId="77777777" w:rsidR="00DD30E7" w:rsidRPr="00CE54BE" w:rsidRDefault="00DD30E7" w:rsidP="007D30FF">
            <w:pPr>
              <w:autoSpaceDE w:val="0"/>
              <w:autoSpaceDN w:val="0"/>
              <w:adjustRightInd w:val="0"/>
              <w:rPr>
                <w:rFonts w:ascii="Times New Roman" w:hAnsi="Times New Roman" w:cs="Times New Roman"/>
                <w:b/>
                <w:color w:val="002060"/>
                <w:sz w:val="24"/>
                <w:szCs w:val="24"/>
              </w:rPr>
            </w:pPr>
            <w:r w:rsidRPr="00CE54BE">
              <w:rPr>
                <w:rFonts w:ascii="Times New Roman" w:hAnsi="Times New Roman" w:cs="Times New Roman"/>
                <w:b/>
                <w:color w:val="002060"/>
                <w:sz w:val="24"/>
                <w:szCs w:val="24"/>
              </w:rPr>
              <w:t>Aktarmanın Hukuki Dayanağı</w:t>
            </w:r>
          </w:p>
        </w:tc>
      </w:tr>
      <w:tr w:rsidR="00E213D5" w:rsidRPr="00CE54BE" w14:paraId="29319FFF" w14:textId="77777777" w:rsidTr="00CE54BE">
        <w:tc>
          <w:tcPr>
            <w:tcW w:w="1774" w:type="dxa"/>
            <w:vAlign w:val="center"/>
          </w:tcPr>
          <w:p w14:paraId="102D916A" w14:textId="77777777" w:rsidR="00E213D5" w:rsidRPr="00CE54BE" w:rsidRDefault="00E213D5" w:rsidP="007D30FF">
            <w:pPr>
              <w:autoSpaceDE w:val="0"/>
              <w:autoSpaceDN w:val="0"/>
              <w:adjustRightInd w:val="0"/>
              <w:rPr>
                <w:rFonts w:ascii="Times New Roman" w:hAnsi="Times New Roman" w:cs="Times New Roman"/>
                <w:b/>
                <w:sz w:val="24"/>
                <w:szCs w:val="24"/>
              </w:rPr>
            </w:pPr>
            <w:r w:rsidRPr="00CE54BE">
              <w:rPr>
                <w:rFonts w:ascii="Times New Roman" w:hAnsi="Times New Roman" w:cs="Times New Roman"/>
                <w:b/>
                <w:sz w:val="24"/>
                <w:szCs w:val="24"/>
              </w:rPr>
              <w:t>Kimlik</w:t>
            </w:r>
          </w:p>
        </w:tc>
        <w:tc>
          <w:tcPr>
            <w:tcW w:w="3562" w:type="dxa"/>
            <w:vAlign w:val="center"/>
          </w:tcPr>
          <w:p w14:paraId="3F304EAC" w14:textId="77777777" w:rsidR="00E213D5" w:rsidRPr="00CE54BE" w:rsidRDefault="00E213D5" w:rsidP="007D30FF">
            <w:pPr>
              <w:autoSpaceDE w:val="0"/>
              <w:autoSpaceDN w:val="0"/>
              <w:adjustRightInd w:val="0"/>
              <w:rPr>
                <w:rFonts w:ascii="Times New Roman" w:hAnsi="Times New Roman" w:cs="Times New Roman"/>
                <w:sz w:val="24"/>
                <w:szCs w:val="24"/>
              </w:rPr>
            </w:pPr>
            <w:r w:rsidRPr="00CE54BE">
              <w:rPr>
                <w:rFonts w:ascii="Times New Roman" w:hAnsi="Times New Roman" w:cs="Times New Roman"/>
                <w:sz w:val="24"/>
                <w:szCs w:val="24"/>
              </w:rPr>
              <w:t>Adı Soyadı</w:t>
            </w:r>
          </w:p>
        </w:tc>
        <w:tc>
          <w:tcPr>
            <w:tcW w:w="3873" w:type="dxa"/>
            <w:vMerge w:val="restart"/>
            <w:vAlign w:val="center"/>
          </w:tcPr>
          <w:p w14:paraId="3B46FB0B" w14:textId="77777777" w:rsidR="00E213D5" w:rsidRPr="00CE54BE" w:rsidRDefault="00E213D5" w:rsidP="00DD30E7">
            <w:pPr>
              <w:pStyle w:val="ListeParagraf"/>
              <w:numPr>
                <w:ilvl w:val="0"/>
                <w:numId w:val="28"/>
              </w:numPr>
              <w:autoSpaceDE w:val="0"/>
              <w:autoSpaceDN w:val="0"/>
              <w:adjustRightInd w:val="0"/>
              <w:ind w:left="388"/>
              <w:jc w:val="both"/>
              <w:rPr>
                <w:rFonts w:ascii="Times New Roman" w:hAnsi="Times New Roman" w:cs="Times New Roman"/>
                <w:sz w:val="24"/>
                <w:szCs w:val="24"/>
              </w:rPr>
            </w:pPr>
            <w:r w:rsidRPr="00CE54BE">
              <w:rPr>
                <w:rFonts w:ascii="Times New Roman" w:hAnsi="Times New Roman" w:cs="Times New Roman"/>
                <w:sz w:val="24"/>
                <w:szCs w:val="24"/>
              </w:rPr>
              <w:t>Açık Rıza Alınması</w:t>
            </w:r>
          </w:p>
          <w:p w14:paraId="2D19B7AE" w14:textId="77777777" w:rsidR="00E213D5" w:rsidRPr="00CE54BE" w:rsidRDefault="00E213D5" w:rsidP="00DD30E7">
            <w:pPr>
              <w:pStyle w:val="ListeParagraf"/>
              <w:numPr>
                <w:ilvl w:val="0"/>
                <w:numId w:val="28"/>
              </w:numPr>
              <w:autoSpaceDE w:val="0"/>
              <w:autoSpaceDN w:val="0"/>
              <w:adjustRightInd w:val="0"/>
              <w:ind w:left="388"/>
              <w:jc w:val="both"/>
              <w:rPr>
                <w:rFonts w:ascii="Times New Roman" w:hAnsi="Times New Roman" w:cs="Times New Roman"/>
                <w:sz w:val="24"/>
                <w:szCs w:val="24"/>
              </w:rPr>
            </w:pPr>
            <w:r w:rsidRPr="00CE54BE">
              <w:rPr>
                <w:rFonts w:ascii="Times New Roman" w:hAnsi="Times New Roman" w:cs="Times New Roman"/>
                <w:sz w:val="24"/>
                <w:szCs w:val="24"/>
              </w:rPr>
              <w:t>Veri sorumlusunun hukuki yükümlülüğünü yerine getirebilmesi için zorunlu olması</w:t>
            </w:r>
          </w:p>
          <w:p w14:paraId="4EA84A27" w14:textId="77777777" w:rsidR="00E213D5" w:rsidRPr="00CE54BE" w:rsidRDefault="00E213D5" w:rsidP="00DD30E7">
            <w:pPr>
              <w:pStyle w:val="ListeParagraf"/>
              <w:numPr>
                <w:ilvl w:val="0"/>
                <w:numId w:val="28"/>
              </w:numPr>
              <w:autoSpaceDE w:val="0"/>
              <w:autoSpaceDN w:val="0"/>
              <w:adjustRightInd w:val="0"/>
              <w:ind w:left="388"/>
              <w:jc w:val="both"/>
              <w:rPr>
                <w:rFonts w:ascii="Times New Roman" w:hAnsi="Times New Roman" w:cs="Times New Roman"/>
                <w:color w:val="002060"/>
                <w:sz w:val="24"/>
                <w:szCs w:val="24"/>
              </w:rPr>
            </w:pPr>
            <w:r w:rsidRPr="00CE54BE">
              <w:rPr>
                <w:rFonts w:ascii="Times New Roman" w:hAnsi="Times New Roman" w:cs="Times New Roman"/>
                <w:sz w:val="24"/>
                <w:szCs w:val="24"/>
              </w:rPr>
              <w:t>İlgili kişinin temel hak ve özgürlüklerine zarar vermemek kaydıyla, veri sorumlusunun meşru menfaatleri için veri işlenmesinin zorunlu olması</w:t>
            </w:r>
          </w:p>
        </w:tc>
      </w:tr>
      <w:tr w:rsidR="00E213D5" w:rsidRPr="00CE54BE" w14:paraId="0A246D3F" w14:textId="77777777" w:rsidTr="00CE54BE">
        <w:tc>
          <w:tcPr>
            <w:tcW w:w="1774" w:type="dxa"/>
            <w:shd w:val="clear" w:color="auto" w:fill="F2F2F2" w:themeFill="background1" w:themeFillShade="F2"/>
            <w:vAlign w:val="center"/>
          </w:tcPr>
          <w:p w14:paraId="6FD3CDB4" w14:textId="77777777" w:rsidR="00E213D5" w:rsidRPr="00CE54BE" w:rsidRDefault="00E213D5" w:rsidP="007D30FF">
            <w:pPr>
              <w:autoSpaceDE w:val="0"/>
              <w:autoSpaceDN w:val="0"/>
              <w:adjustRightInd w:val="0"/>
              <w:rPr>
                <w:rFonts w:ascii="Times New Roman" w:hAnsi="Times New Roman" w:cs="Times New Roman"/>
                <w:b/>
                <w:sz w:val="24"/>
                <w:szCs w:val="24"/>
              </w:rPr>
            </w:pPr>
            <w:r w:rsidRPr="00CE54BE">
              <w:rPr>
                <w:rFonts w:ascii="Times New Roman" w:hAnsi="Times New Roman" w:cs="Times New Roman"/>
                <w:b/>
                <w:sz w:val="24"/>
                <w:szCs w:val="24"/>
              </w:rPr>
              <w:t>İletişim</w:t>
            </w:r>
          </w:p>
        </w:tc>
        <w:tc>
          <w:tcPr>
            <w:tcW w:w="3562" w:type="dxa"/>
            <w:shd w:val="clear" w:color="auto" w:fill="F2F2F2" w:themeFill="background1" w:themeFillShade="F2"/>
            <w:vAlign w:val="center"/>
          </w:tcPr>
          <w:p w14:paraId="2B876AF4" w14:textId="77777777" w:rsidR="00E213D5" w:rsidRPr="00CE54BE" w:rsidRDefault="00E213D5" w:rsidP="007D30FF">
            <w:pPr>
              <w:autoSpaceDE w:val="0"/>
              <w:autoSpaceDN w:val="0"/>
              <w:adjustRightInd w:val="0"/>
              <w:rPr>
                <w:rFonts w:ascii="Times New Roman" w:hAnsi="Times New Roman" w:cs="Times New Roman"/>
                <w:sz w:val="24"/>
                <w:szCs w:val="24"/>
              </w:rPr>
            </w:pPr>
            <w:r w:rsidRPr="00CE54BE">
              <w:rPr>
                <w:rFonts w:ascii="Times New Roman" w:hAnsi="Times New Roman" w:cs="Times New Roman"/>
                <w:sz w:val="24"/>
                <w:szCs w:val="24"/>
              </w:rPr>
              <w:t>E-Posta Adresi</w:t>
            </w:r>
          </w:p>
        </w:tc>
        <w:tc>
          <w:tcPr>
            <w:tcW w:w="3873" w:type="dxa"/>
            <w:vMerge/>
            <w:vAlign w:val="center"/>
          </w:tcPr>
          <w:p w14:paraId="051ED029" w14:textId="77777777" w:rsidR="00E213D5" w:rsidRPr="00CE54BE" w:rsidRDefault="00E213D5" w:rsidP="00DD30E7">
            <w:pPr>
              <w:pStyle w:val="ListeParagraf"/>
              <w:numPr>
                <w:ilvl w:val="0"/>
                <w:numId w:val="27"/>
              </w:numPr>
              <w:ind w:left="183" w:hanging="183"/>
              <w:rPr>
                <w:rFonts w:ascii="Times New Roman" w:hAnsi="Times New Roman" w:cs="Times New Roman"/>
                <w:sz w:val="24"/>
                <w:szCs w:val="24"/>
              </w:rPr>
            </w:pPr>
          </w:p>
        </w:tc>
      </w:tr>
      <w:tr w:rsidR="00E213D5" w:rsidRPr="00CE54BE" w14:paraId="60426C3D" w14:textId="77777777" w:rsidTr="00CE54BE">
        <w:tc>
          <w:tcPr>
            <w:tcW w:w="1774" w:type="dxa"/>
            <w:vAlign w:val="center"/>
          </w:tcPr>
          <w:p w14:paraId="327FADC7" w14:textId="77777777" w:rsidR="00E213D5" w:rsidRPr="00CE54BE" w:rsidRDefault="00E213D5" w:rsidP="007D30FF">
            <w:pPr>
              <w:autoSpaceDE w:val="0"/>
              <w:autoSpaceDN w:val="0"/>
              <w:adjustRightInd w:val="0"/>
              <w:rPr>
                <w:rFonts w:ascii="Times New Roman" w:hAnsi="Times New Roman" w:cs="Times New Roman"/>
                <w:b/>
                <w:sz w:val="24"/>
                <w:szCs w:val="24"/>
              </w:rPr>
            </w:pPr>
            <w:r w:rsidRPr="00CE54BE">
              <w:rPr>
                <w:rFonts w:ascii="Times New Roman" w:eastAsia="Times New Roman" w:hAnsi="Times New Roman" w:cs="Times New Roman"/>
                <w:b/>
                <w:bCs/>
                <w:sz w:val="24"/>
                <w:szCs w:val="24"/>
                <w:lang w:eastAsia="tr-TR"/>
              </w:rPr>
              <w:t>Aktif Öğrencilik Bilgileri</w:t>
            </w:r>
          </w:p>
        </w:tc>
        <w:tc>
          <w:tcPr>
            <w:tcW w:w="3562" w:type="dxa"/>
            <w:vAlign w:val="center"/>
          </w:tcPr>
          <w:p w14:paraId="673A855B" w14:textId="77777777" w:rsidR="00E213D5" w:rsidRPr="00CE54BE" w:rsidRDefault="00E213D5" w:rsidP="007D30FF">
            <w:pPr>
              <w:autoSpaceDE w:val="0"/>
              <w:autoSpaceDN w:val="0"/>
              <w:adjustRightInd w:val="0"/>
              <w:rPr>
                <w:rFonts w:ascii="Times New Roman" w:hAnsi="Times New Roman" w:cs="Times New Roman"/>
                <w:sz w:val="24"/>
                <w:szCs w:val="24"/>
              </w:rPr>
            </w:pPr>
            <w:r w:rsidRPr="00CE54BE">
              <w:rPr>
                <w:rFonts w:ascii="Times New Roman" w:hAnsi="Times New Roman" w:cs="Times New Roman"/>
                <w:sz w:val="24"/>
                <w:szCs w:val="24"/>
              </w:rPr>
              <w:t>Öğrenci Numarası</w:t>
            </w:r>
          </w:p>
        </w:tc>
        <w:tc>
          <w:tcPr>
            <w:tcW w:w="3873" w:type="dxa"/>
            <w:vMerge/>
            <w:vAlign w:val="center"/>
          </w:tcPr>
          <w:p w14:paraId="4B1ADAA3" w14:textId="77777777" w:rsidR="00E213D5" w:rsidRPr="00CE54BE" w:rsidRDefault="00E213D5" w:rsidP="00DD30E7">
            <w:pPr>
              <w:pStyle w:val="ListeParagraf"/>
              <w:numPr>
                <w:ilvl w:val="0"/>
                <w:numId w:val="27"/>
              </w:numPr>
              <w:ind w:left="183" w:hanging="183"/>
              <w:rPr>
                <w:rFonts w:ascii="Times New Roman" w:hAnsi="Times New Roman" w:cs="Times New Roman"/>
                <w:sz w:val="24"/>
                <w:szCs w:val="24"/>
              </w:rPr>
            </w:pPr>
          </w:p>
        </w:tc>
      </w:tr>
      <w:tr w:rsidR="00E213D5" w:rsidRPr="00CE54BE" w14:paraId="00A3A8DA" w14:textId="77777777" w:rsidTr="00CE54BE">
        <w:tc>
          <w:tcPr>
            <w:tcW w:w="1774" w:type="dxa"/>
            <w:vAlign w:val="center"/>
          </w:tcPr>
          <w:p w14:paraId="6F3F55DF" w14:textId="77777777" w:rsidR="00E213D5" w:rsidRPr="00CE54BE" w:rsidRDefault="00E213D5" w:rsidP="007D30FF">
            <w:pPr>
              <w:autoSpaceDE w:val="0"/>
              <w:autoSpaceDN w:val="0"/>
              <w:adjustRightInd w:val="0"/>
              <w:rPr>
                <w:rFonts w:ascii="Times New Roman" w:eastAsia="Times New Roman" w:hAnsi="Times New Roman" w:cs="Times New Roman"/>
                <w:b/>
                <w:bCs/>
                <w:sz w:val="24"/>
                <w:szCs w:val="24"/>
                <w:lang w:eastAsia="tr-TR"/>
              </w:rPr>
            </w:pPr>
            <w:r w:rsidRPr="00CE54BE">
              <w:rPr>
                <w:rFonts w:ascii="Times New Roman" w:eastAsia="Times New Roman" w:hAnsi="Times New Roman" w:cs="Times New Roman"/>
                <w:b/>
                <w:bCs/>
                <w:sz w:val="24"/>
                <w:szCs w:val="24"/>
                <w:lang w:eastAsia="tr-TR"/>
              </w:rPr>
              <w:t>İşlem Güvenliği</w:t>
            </w:r>
          </w:p>
        </w:tc>
        <w:tc>
          <w:tcPr>
            <w:tcW w:w="3562" w:type="dxa"/>
            <w:vAlign w:val="center"/>
          </w:tcPr>
          <w:p w14:paraId="6BCE338F" w14:textId="77777777" w:rsidR="00E213D5" w:rsidRPr="00CE54BE" w:rsidRDefault="00E213D5" w:rsidP="007D30FF">
            <w:pPr>
              <w:rPr>
                <w:rFonts w:ascii="Times New Roman" w:eastAsia="Times New Roman" w:hAnsi="Times New Roman" w:cs="Times New Roman"/>
                <w:bCs/>
                <w:sz w:val="24"/>
                <w:szCs w:val="24"/>
                <w:lang w:eastAsia="tr-TR"/>
              </w:rPr>
            </w:pPr>
            <w:r w:rsidRPr="00CE54BE">
              <w:rPr>
                <w:rFonts w:ascii="Times New Roman" w:eastAsia="Times New Roman" w:hAnsi="Times New Roman" w:cs="Times New Roman"/>
                <w:bCs/>
                <w:sz w:val="24"/>
                <w:szCs w:val="24"/>
                <w:lang w:eastAsia="tr-TR"/>
              </w:rPr>
              <w:t>Anlık Canlı Oturum Süreci, Oturum Açma Geçmişi, Parola Bilgisi, İp Adresi</w:t>
            </w:r>
          </w:p>
        </w:tc>
        <w:tc>
          <w:tcPr>
            <w:tcW w:w="3873" w:type="dxa"/>
            <w:vMerge/>
            <w:vAlign w:val="center"/>
          </w:tcPr>
          <w:p w14:paraId="609CF659" w14:textId="77777777" w:rsidR="00E213D5" w:rsidRPr="00CE54BE" w:rsidRDefault="00E213D5" w:rsidP="00DD30E7">
            <w:pPr>
              <w:pStyle w:val="ListeParagraf"/>
              <w:numPr>
                <w:ilvl w:val="0"/>
                <w:numId w:val="27"/>
              </w:numPr>
              <w:ind w:left="183" w:hanging="183"/>
              <w:rPr>
                <w:rFonts w:ascii="Times New Roman" w:hAnsi="Times New Roman" w:cs="Times New Roman"/>
                <w:sz w:val="24"/>
                <w:szCs w:val="24"/>
              </w:rPr>
            </w:pPr>
          </w:p>
        </w:tc>
      </w:tr>
      <w:tr w:rsidR="00E213D5" w:rsidRPr="00CE54BE" w14:paraId="7B3717B2" w14:textId="77777777" w:rsidTr="00CE54BE">
        <w:tc>
          <w:tcPr>
            <w:tcW w:w="1774" w:type="dxa"/>
            <w:vAlign w:val="center"/>
          </w:tcPr>
          <w:p w14:paraId="3C7EBFFF" w14:textId="2212F07B" w:rsidR="00E213D5" w:rsidRPr="00CE54BE" w:rsidRDefault="00E213D5" w:rsidP="007D30FF">
            <w:pPr>
              <w:autoSpaceDE w:val="0"/>
              <w:autoSpaceDN w:val="0"/>
              <w:adjustRightInd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Ders ve sınav Bilgileri</w:t>
            </w:r>
          </w:p>
        </w:tc>
        <w:tc>
          <w:tcPr>
            <w:tcW w:w="3562" w:type="dxa"/>
            <w:vAlign w:val="center"/>
          </w:tcPr>
          <w:p w14:paraId="65985D85" w14:textId="65383DEE" w:rsidR="00E213D5" w:rsidRPr="00CE54BE" w:rsidRDefault="00E213D5" w:rsidP="007D30FF">
            <w:pPr>
              <w:rPr>
                <w:rFonts w:ascii="Times New Roman" w:eastAsia="Times New Roman" w:hAnsi="Times New Roman" w:cs="Times New Roman"/>
                <w:bCs/>
                <w:sz w:val="24"/>
                <w:szCs w:val="24"/>
                <w:lang w:eastAsia="tr-TR"/>
              </w:rPr>
            </w:pPr>
            <w:r w:rsidRPr="00E213D5">
              <w:rPr>
                <w:rFonts w:ascii="Times New Roman" w:eastAsia="Times New Roman" w:hAnsi="Times New Roman" w:cs="Times New Roman"/>
                <w:bCs/>
                <w:sz w:val="24"/>
                <w:szCs w:val="24"/>
                <w:lang w:eastAsia="tr-TR"/>
              </w:rPr>
              <w:t xml:space="preserve">Sınav kâğıdı (Dijital), Fotoğraf, </w:t>
            </w:r>
            <w:r w:rsidR="006E3569">
              <w:rPr>
                <w:rFonts w:ascii="Times New Roman" w:eastAsia="Times New Roman" w:hAnsi="Times New Roman" w:cs="Times New Roman"/>
                <w:bCs/>
                <w:sz w:val="24"/>
                <w:szCs w:val="24"/>
                <w:lang w:eastAsia="tr-TR"/>
              </w:rPr>
              <w:t>V</w:t>
            </w:r>
            <w:r w:rsidRPr="00E213D5">
              <w:rPr>
                <w:rFonts w:ascii="Times New Roman" w:eastAsia="Times New Roman" w:hAnsi="Times New Roman" w:cs="Times New Roman"/>
                <w:bCs/>
                <w:sz w:val="24"/>
                <w:szCs w:val="24"/>
                <w:lang w:eastAsia="tr-TR"/>
              </w:rPr>
              <w:t>ideo görüntüsü,</w:t>
            </w:r>
            <w:r w:rsidR="006E3569">
              <w:rPr>
                <w:rFonts w:ascii="Times New Roman" w:eastAsia="Times New Roman" w:hAnsi="Times New Roman" w:cs="Times New Roman"/>
                <w:bCs/>
                <w:sz w:val="24"/>
                <w:szCs w:val="24"/>
                <w:lang w:eastAsia="tr-TR"/>
              </w:rPr>
              <w:t xml:space="preserve"> Ses, Ekran Kaydı,</w:t>
            </w:r>
            <w:r w:rsidRPr="00E213D5">
              <w:rPr>
                <w:rFonts w:ascii="Times New Roman" w:eastAsia="Times New Roman" w:hAnsi="Times New Roman" w:cs="Times New Roman"/>
                <w:bCs/>
                <w:sz w:val="24"/>
                <w:szCs w:val="24"/>
                <w:lang w:eastAsia="tr-TR"/>
              </w:rPr>
              <w:t xml:space="preserve"> Çevrimiçi sınav sorularına verilen cevaplar</w:t>
            </w:r>
          </w:p>
        </w:tc>
        <w:tc>
          <w:tcPr>
            <w:tcW w:w="3873" w:type="dxa"/>
            <w:vMerge/>
            <w:vAlign w:val="center"/>
          </w:tcPr>
          <w:p w14:paraId="2148A6E3" w14:textId="77777777" w:rsidR="00E213D5" w:rsidRPr="00CE54BE" w:rsidRDefault="00E213D5" w:rsidP="00DD30E7">
            <w:pPr>
              <w:pStyle w:val="ListeParagraf"/>
              <w:numPr>
                <w:ilvl w:val="0"/>
                <w:numId w:val="27"/>
              </w:numPr>
              <w:ind w:left="183" w:hanging="183"/>
              <w:rPr>
                <w:rFonts w:ascii="Times New Roman" w:hAnsi="Times New Roman" w:cs="Times New Roman"/>
                <w:sz w:val="24"/>
                <w:szCs w:val="24"/>
              </w:rPr>
            </w:pPr>
          </w:p>
        </w:tc>
      </w:tr>
    </w:tbl>
    <w:p w14:paraId="5EFCE8A6" w14:textId="77777777" w:rsidR="00DD30E7" w:rsidRPr="00CE54BE" w:rsidRDefault="00DD30E7" w:rsidP="00295BE8">
      <w:pPr>
        <w:pStyle w:val="AralkYok"/>
        <w:jc w:val="both"/>
        <w:rPr>
          <w:rFonts w:ascii="Times New Roman" w:hAnsi="Times New Roman" w:cs="Times New Roman"/>
          <w:iCs/>
          <w:color w:val="002060"/>
          <w:sz w:val="24"/>
          <w:szCs w:val="24"/>
        </w:rPr>
      </w:pPr>
    </w:p>
    <w:p w14:paraId="085C3591" w14:textId="72EC15D6" w:rsidR="00EF11D9" w:rsidRPr="00CE54BE" w:rsidRDefault="00DC5556" w:rsidP="00C7133C">
      <w:pPr>
        <w:pStyle w:val="Balk1"/>
        <w:rPr>
          <w:rFonts w:cs="Times New Roman"/>
        </w:rPr>
      </w:pPr>
      <w:r w:rsidRPr="00CE54BE">
        <w:rPr>
          <w:rFonts w:cs="Times New Roman"/>
        </w:rPr>
        <w:t>6</w:t>
      </w:r>
      <w:r w:rsidR="00EF11D9" w:rsidRPr="00CE54BE">
        <w:rPr>
          <w:rFonts w:cs="Times New Roman"/>
        </w:rPr>
        <w:t xml:space="preserve">. Kişisel Verilerin </w:t>
      </w:r>
      <w:r w:rsidR="00E67D91" w:rsidRPr="00CE54BE">
        <w:rPr>
          <w:rFonts w:cs="Times New Roman"/>
        </w:rPr>
        <w:t>İmha</w:t>
      </w:r>
      <w:r w:rsidR="00EF11D9" w:rsidRPr="00CE54BE">
        <w:rPr>
          <w:rFonts w:cs="Times New Roman"/>
        </w:rPr>
        <w:t xml:space="preserve"> Edilmesi</w:t>
      </w:r>
    </w:p>
    <w:p w14:paraId="3231B853" w14:textId="081E1CDE" w:rsidR="00EF11D9" w:rsidRPr="00CE54BE" w:rsidRDefault="00EF11D9" w:rsidP="00EF11D9">
      <w:pPr>
        <w:jc w:val="both"/>
        <w:rPr>
          <w:rFonts w:ascii="Times New Roman" w:hAnsi="Times New Roman" w:cs="Times New Roman"/>
          <w:sz w:val="24"/>
          <w:szCs w:val="24"/>
        </w:rPr>
      </w:pPr>
      <w:r w:rsidRPr="00CE54BE">
        <w:rPr>
          <w:rFonts w:ascii="Times New Roman" w:hAnsi="Times New Roman" w:cs="Times New Roman"/>
          <w:sz w:val="24"/>
          <w:szCs w:val="24"/>
        </w:rPr>
        <w:t xml:space="preserve">Kişisel veriler, KVKK ve diğer mevzuat hükümlerine uygun olarak işlenmiş olsa dahi, verilerin işlenmesini gerektiren sebeplerin ortadan kalkması ile ilgili kişinin talebi veya bizzat Üniversite tarafından </w:t>
      </w:r>
      <w:r w:rsidR="00E67D91" w:rsidRPr="00CE54BE">
        <w:rPr>
          <w:rFonts w:ascii="Times New Roman" w:hAnsi="Times New Roman" w:cs="Times New Roman"/>
          <w:sz w:val="24"/>
          <w:szCs w:val="24"/>
        </w:rPr>
        <w:t>imha</w:t>
      </w:r>
      <w:r w:rsidRPr="00CE54BE">
        <w:rPr>
          <w:rFonts w:ascii="Times New Roman" w:hAnsi="Times New Roman" w:cs="Times New Roman"/>
          <w:sz w:val="24"/>
          <w:szCs w:val="24"/>
        </w:rPr>
        <w:t xml:space="preserve"> edilmelidir. Üniversite, verilerin </w:t>
      </w:r>
      <w:r w:rsidR="00E67D91" w:rsidRPr="00CE54BE">
        <w:rPr>
          <w:rFonts w:ascii="Times New Roman" w:hAnsi="Times New Roman" w:cs="Times New Roman"/>
          <w:sz w:val="24"/>
          <w:szCs w:val="24"/>
        </w:rPr>
        <w:t xml:space="preserve">imha </w:t>
      </w:r>
      <w:r w:rsidRPr="00CE54BE">
        <w:rPr>
          <w:rFonts w:ascii="Times New Roman" w:hAnsi="Times New Roman" w:cs="Times New Roman"/>
          <w:sz w:val="24"/>
          <w:szCs w:val="24"/>
        </w:rPr>
        <w:t xml:space="preserve">edilmesine ilişkin yürürlükte olan veya yürürlüğe girecek olan yeni tüm mevzuat hükümlerini yerine getirmeye elverişli idari ve teknik altyapıyı sağlar. Çalışanlar verilerin </w:t>
      </w:r>
      <w:r w:rsidR="00E67D91" w:rsidRPr="00CE54BE">
        <w:rPr>
          <w:rFonts w:ascii="Times New Roman" w:hAnsi="Times New Roman" w:cs="Times New Roman"/>
          <w:sz w:val="24"/>
          <w:szCs w:val="24"/>
        </w:rPr>
        <w:t>imha</w:t>
      </w:r>
      <w:r w:rsidRPr="00CE54BE">
        <w:rPr>
          <w:rFonts w:ascii="Times New Roman" w:hAnsi="Times New Roman" w:cs="Times New Roman"/>
          <w:sz w:val="24"/>
          <w:szCs w:val="24"/>
        </w:rPr>
        <w:t xml:space="preserve"> edilmesine ilişkin yürürlükte olan veya yürürlüğe girecek olan yeni tüm mevzuat hükümlerini uygulamakla mükelleftir.</w:t>
      </w:r>
    </w:p>
    <w:p w14:paraId="064616B7" w14:textId="4D5677C0" w:rsidR="00B4052F" w:rsidRPr="00CE54BE" w:rsidRDefault="00BC454A" w:rsidP="00B4052F">
      <w:pPr>
        <w:jc w:val="both"/>
        <w:rPr>
          <w:rFonts w:ascii="Times New Roman" w:hAnsi="Times New Roman" w:cs="Times New Roman"/>
          <w:sz w:val="24"/>
          <w:szCs w:val="24"/>
        </w:rPr>
      </w:pPr>
      <w:r w:rsidRPr="00CE54BE">
        <w:rPr>
          <w:rFonts w:ascii="Times New Roman" w:hAnsi="Times New Roman" w:cs="Times New Roman"/>
          <w:sz w:val="24"/>
          <w:szCs w:val="24"/>
        </w:rPr>
        <w:t>K</w:t>
      </w:r>
      <w:r w:rsidR="00B4052F" w:rsidRPr="00CE54BE">
        <w:rPr>
          <w:rFonts w:ascii="Times New Roman" w:hAnsi="Times New Roman" w:cs="Times New Roman"/>
          <w:sz w:val="24"/>
          <w:szCs w:val="24"/>
        </w:rPr>
        <w:t xml:space="preserve">işisel verinin anonimleştirilmesi </w:t>
      </w:r>
      <w:r w:rsidRPr="00CE54BE">
        <w:rPr>
          <w:rFonts w:ascii="Times New Roman" w:hAnsi="Times New Roman" w:cs="Times New Roman"/>
          <w:sz w:val="24"/>
          <w:szCs w:val="24"/>
        </w:rPr>
        <w:t>durumunda</w:t>
      </w:r>
      <w:r w:rsidR="00B4052F" w:rsidRPr="00CE54BE">
        <w:rPr>
          <w:rFonts w:ascii="Times New Roman" w:hAnsi="Times New Roman" w:cs="Times New Roman"/>
          <w:sz w:val="24"/>
          <w:szCs w:val="24"/>
        </w:rPr>
        <w:t xml:space="preserve"> elde edilen anonim veriler</w:t>
      </w:r>
      <w:r w:rsidRPr="00CE54BE">
        <w:rPr>
          <w:rFonts w:ascii="Times New Roman" w:hAnsi="Times New Roman" w:cs="Times New Roman"/>
          <w:sz w:val="24"/>
          <w:szCs w:val="24"/>
        </w:rPr>
        <w:t>,</w:t>
      </w:r>
      <w:r w:rsidR="00B4052F" w:rsidRPr="00CE54BE">
        <w:rPr>
          <w:rFonts w:ascii="Times New Roman" w:hAnsi="Times New Roman" w:cs="Times New Roman"/>
          <w:sz w:val="24"/>
          <w:szCs w:val="24"/>
        </w:rPr>
        <w:t xml:space="preserve"> Üniversitemiz tarafından KVK</w:t>
      </w:r>
      <w:r w:rsidR="003334AE" w:rsidRPr="00CE54BE">
        <w:rPr>
          <w:rFonts w:ascii="Times New Roman" w:hAnsi="Times New Roman" w:cs="Times New Roman"/>
          <w:sz w:val="24"/>
          <w:szCs w:val="24"/>
        </w:rPr>
        <w:t xml:space="preserve"> </w:t>
      </w:r>
      <w:r w:rsidR="003334AE" w:rsidRPr="00CE54BE">
        <w:rPr>
          <w:rFonts w:ascii="Times New Roman" w:eastAsia="Calibri" w:hAnsi="Times New Roman" w:cs="Times New Roman"/>
          <w:sz w:val="24"/>
          <w:szCs w:val="24"/>
        </w:rPr>
        <w:t>Kanunu’nun</w:t>
      </w:r>
      <w:r w:rsidR="00B4052F" w:rsidRPr="00CE54BE">
        <w:rPr>
          <w:rFonts w:ascii="Times New Roman" w:hAnsi="Times New Roman" w:cs="Times New Roman"/>
          <w:sz w:val="24"/>
          <w:szCs w:val="24"/>
        </w:rPr>
        <w:t xml:space="preserve"> öngördüğü </w:t>
      </w:r>
      <w:r w:rsidRPr="00CE54BE">
        <w:rPr>
          <w:rFonts w:ascii="Times New Roman" w:hAnsi="Times New Roman" w:cs="Times New Roman"/>
          <w:sz w:val="24"/>
          <w:szCs w:val="24"/>
        </w:rPr>
        <w:t xml:space="preserve">şekilde </w:t>
      </w:r>
      <w:r w:rsidR="00B4052F" w:rsidRPr="00CE54BE">
        <w:rPr>
          <w:rFonts w:ascii="Times New Roman" w:hAnsi="Times New Roman" w:cs="Times New Roman"/>
          <w:sz w:val="24"/>
          <w:szCs w:val="24"/>
        </w:rPr>
        <w:t>istatistik</w:t>
      </w:r>
      <w:r w:rsidRPr="00CE54BE">
        <w:rPr>
          <w:rFonts w:ascii="Times New Roman" w:hAnsi="Times New Roman" w:cs="Times New Roman"/>
          <w:sz w:val="24"/>
          <w:szCs w:val="24"/>
        </w:rPr>
        <w:t>i</w:t>
      </w:r>
      <w:r w:rsidR="00B4052F" w:rsidRPr="00CE54BE">
        <w:rPr>
          <w:rFonts w:ascii="Times New Roman" w:hAnsi="Times New Roman" w:cs="Times New Roman"/>
          <w:sz w:val="24"/>
          <w:szCs w:val="24"/>
        </w:rPr>
        <w:t xml:space="preserve"> amaçl</w:t>
      </w:r>
      <w:r w:rsidRPr="00CE54BE">
        <w:rPr>
          <w:rFonts w:ascii="Times New Roman" w:hAnsi="Times New Roman" w:cs="Times New Roman"/>
          <w:sz w:val="24"/>
          <w:szCs w:val="24"/>
        </w:rPr>
        <w:t>arla</w:t>
      </w:r>
      <w:r w:rsidR="00B4052F" w:rsidRPr="00CE54BE">
        <w:rPr>
          <w:rFonts w:ascii="Times New Roman" w:hAnsi="Times New Roman" w:cs="Times New Roman"/>
          <w:sz w:val="24"/>
          <w:szCs w:val="24"/>
        </w:rPr>
        <w:t xml:space="preserve"> kullanılabilir.</w:t>
      </w:r>
    </w:p>
    <w:p w14:paraId="4423106B" w14:textId="5D557B43" w:rsidR="00DB46C0" w:rsidRPr="00CE54BE" w:rsidRDefault="00DC5556" w:rsidP="00C7133C">
      <w:pPr>
        <w:pStyle w:val="Balk1"/>
        <w:rPr>
          <w:rFonts w:cs="Times New Roman"/>
        </w:rPr>
      </w:pPr>
      <w:r w:rsidRPr="00CE54BE">
        <w:rPr>
          <w:rFonts w:cs="Times New Roman"/>
        </w:rPr>
        <w:t>7</w:t>
      </w:r>
      <w:r w:rsidR="00DB46C0" w:rsidRPr="00CE54BE">
        <w:rPr>
          <w:rFonts w:cs="Times New Roman"/>
        </w:rPr>
        <w:t>. Kişisel Veri Toplamanın Hukuki Sebebi</w:t>
      </w:r>
    </w:p>
    <w:p w14:paraId="1039BD81" w14:textId="77777777" w:rsidR="00DB46C0" w:rsidRPr="00CE54BE" w:rsidRDefault="00DB46C0" w:rsidP="002D626C">
      <w:pPr>
        <w:jc w:val="both"/>
        <w:rPr>
          <w:rFonts w:ascii="Times New Roman" w:hAnsi="Times New Roman" w:cs="Times New Roman"/>
          <w:sz w:val="24"/>
          <w:szCs w:val="24"/>
        </w:rPr>
      </w:pPr>
      <w:r w:rsidRPr="00CE54BE">
        <w:rPr>
          <w:rFonts w:ascii="Times New Roman" w:hAnsi="Times New Roman" w:cs="Times New Roman"/>
          <w:sz w:val="24"/>
          <w:szCs w:val="24"/>
        </w:rPr>
        <w:t xml:space="preserve">Kişisel verileriniz, Üniversitemiz ile aranızdaki ilişkiye bağlı olarak değişkenlik gösterebilmekle birlikte; otomatik ya da otomatik olmayan yöntemlerle, Üniversitemiz birimleri, internet sitesi, çağrı merkezi, sosyal medya mecraları, sözleşmeler, mobil uygulamalar ve benzeri vasıtalarla sözlü, yazılı ya da elektronik olarak toplanabilecektir. </w:t>
      </w:r>
      <w:r w:rsidRPr="00CE54BE">
        <w:rPr>
          <w:rFonts w:ascii="Times New Roman" w:hAnsi="Times New Roman" w:cs="Times New Roman"/>
          <w:sz w:val="24"/>
          <w:szCs w:val="24"/>
        </w:rPr>
        <w:lastRenderedPageBreak/>
        <w:t>Kişisel verileriniz, Üniversitemiz ile ilişkiniz bulunduğu müddetçe ve yasal mevzuatın öngördüğü süre ile sınırlı olmak üzere güncellenerek işlenebilecektir.</w:t>
      </w:r>
    </w:p>
    <w:p w14:paraId="1227AF2B" w14:textId="69F8D5C0" w:rsidR="00DB46C0" w:rsidRPr="00CE54BE" w:rsidRDefault="00DB46C0" w:rsidP="002D626C">
      <w:pPr>
        <w:jc w:val="both"/>
        <w:rPr>
          <w:rFonts w:ascii="Times New Roman" w:hAnsi="Times New Roman" w:cs="Times New Roman"/>
          <w:sz w:val="24"/>
          <w:szCs w:val="24"/>
        </w:rPr>
      </w:pPr>
      <w:r w:rsidRPr="00CE54BE">
        <w:rPr>
          <w:rFonts w:ascii="Times New Roman" w:hAnsi="Times New Roman" w:cs="Times New Roman"/>
          <w:sz w:val="24"/>
          <w:szCs w:val="24"/>
        </w:rPr>
        <w:t xml:space="preserve">Kişisel verileriniz, her türlü sözlü, yazılı ya da elektronik ortamda, yukarıda yer verilen amaçlar doğrultusunda hizmetlerimizin sunulabilmesi ve bu kapsamda Üniversitemizin kanunların emredici hükümlerine uyması, sözleşme kurulması, </w:t>
      </w:r>
      <w:r w:rsidR="008D1EA5" w:rsidRPr="00CE54BE">
        <w:rPr>
          <w:rFonts w:ascii="Times New Roman" w:hAnsi="Times New Roman" w:cs="Times New Roman"/>
          <w:sz w:val="24"/>
          <w:szCs w:val="24"/>
        </w:rPr>
        <w:t>h</w:t>
      </w:r>
      <w:r w:rsidRPr="00CE54BE">
        <w:rPr>
          <w:rFonts w:ascii="Times New Roman" w:hAnsi="Times New Roman" w:cs="Times New Roman"/>
          <w:sz w:val="24"/>
          <w:szCs w:val="24"/>
        </w:rPr>
        <w:t xml:space="preserve">ak tesisi, </w:t>
      </w:r>
      <w:r w:rsidR="008D1EA5" w:rsidRPr="00CE54BE">
        <w:rPr>
          <w:rFonts w:ascii="Times New Roman" w:hAnsi="Times New Roman" w:cs="Times New Roman"/>
          <w:sz w:val="24"/>
          <w:szCs w:val="24"/>
        </w:rPr>
        <w:t>t</w:t>
      </w:r>
      <w:r w:rsidRPr="00CE54BE">
        <w:rPr>
          <w:rFonts w:ascii="Times New Roman" w:hAnsi="Times New Roman" w:cs="Times New Roman"/>
          <w:sz w:val="24"/>
          <w:szCs w:val="24"/>
        </w:rPr>
        <w:t xml:space="preserve">emel </w:t>
      </w:r>
      <w:r w:rsidR="008D1EA5" w:rsidRPr="00CE54BE">
        <w:rPr>
          <w:rFonts w:ascii="Times New Roman" w:hAnsi="Times New Roman" w:cs="Times New Roman"/>
          <w:sz w:val="24"/>
          <w:szCs w:val="24"/>
        </w:rPr>
        <w:t>h</w:t>
      </w:r>
      <w:r w:rsidRPr="00CE54BE">
        <w:rPr>
          <w:rFonts w:ascii="Times New Roman" w:hAnsi="Times New Roman" w:cs="Times New Roman"/>
          <w:sz w:val="24"/>
          <w:szCs w:val="24"/>
        </w:rPr>
        <w:t xml:space="preserve">ak ve </w:t>
      </w:r>
      <w:r w:rsidR="008D1EA5" w:rsidRPr="00CE54BE">
        <w:rPr>
          <w:rFonts w:ascii="Times New Roman" w:hAnsi="Times New Roman" w:cs="Times New Roman"/>
          <w:sz w:val="24"/>
          <w:szCs w:val="24"/>
        </w:rPr>
        <w:t>ö</w:t>
      </w:r>
      <w:r w:rsidRPr="00CE54BE">
        <w:rPr>
          <w:rFonts w:ascii="Times New Roman" w:hAnsi="Times New Roman" w:cs="Times New Roman"/>
          <w:sz w:val="24"/>
          <w:szCs w:val="24"/>
        </w:rPr>
        <w:t xml:space="preserve">zgürlüklere hassasiyet gösterilmesi, kişinin kendi rızası, sözleşme ve yasadan doğan mesuliyetlerini eksiksiz ve doğru bir şekilde yerine getirebilmesi gayesi ile edinilir. Bu hukuki sebeple toplanan kişisel verileriniz </w:t>
      </w:r>
      <w:r w:rsidR="00EA6873" w:rsidRPr="00CE54BE">
        <w:rPr>
          <w:rFonts w:ascii="Times New Roman" w:hAnsi="Times New Roman" w:cs="Times New Roman"/>
          <w:sz w:val="24"/>
          <w:szCs w:val="24"/>
        </w:rPr>
        <w:t>KVK</w:t>
      </w:r>
      <w:r w:rsidRPr="00CE54BE">
        <w:rPr>
          <w:rFonts w:ascii="Times New Roman" w:hAnsi="Times New Roman" w:cs="Times New Roman"/>
          <w:sz w:val="24"/>
          <w:szCs w:val="24"/>
        </w:rPr>
        <w:t xml:space="preserve"> Kanunu’nun 5. ve 6. maddelerinde belirtilen kişisel veri işleme şartları ve amaçları kapsamında bu met</w:t>
      </w:r>
      <w:r w:rsidR="00F90619" w:rsidRPr="00CE54BE">
        <w:rPr>
          <w:rFonts w:ascii="Times New Roman" w:hAnsi="Times New Roman" w:cs="Times New Roman"/>
          <w:sz w:val="24"/>
          <w:szCs w:val="24"/>
        </w:rPr>
        <w:t>inde</w:t>
      </w:r>
      <w:r w:rsidRPr="00CE54BE">
        <w:rPr>
          <w:rFonts w:ascii="Times New Roman" w:hAnsi="Times New Roman" w:cs="Times New Roman"/>
          <w:sz w:val="24"/>
          <w:szCs w:val="24"/>
        </w:rPr>
        <w:t xml:space="preserve"> belirtilen amaçlarla da işlenebilmekte ve aktarılabilmektedir.</w:t>
      </w:r>
    </w:p>
    <w:p w14:paraId="1777CC08" w14:textId="0422DB1E" w:rsidR="00DB46C0" w:rsidRPr="00CE54BE" w:rsidRDefault="00DC5556" w:rsidP="00C7133C">
      <w:pPr>
        <w:pStyle w:val="Balk1"/>
        <w:rPr>
          <w:rFonts w:cs="Times New Roman"/>
        </w:rPr>
      </w:pPr>
      <w:r w:rsidRPr="00CE54BE">
        <w:rPr>
          <w:rFonts w:cs="Times New Roman"/>
        </w:rPr>
        <w:t>8</w:t>
      </w:r>
      <w:r w:rsidR="00DB46C0" w:rsidRPr="00CE54BE">
        <w:rPr>
          <w:rFonts w:cs="Times New Roman"/>
        </w:rPr>
        <w:t>. Kişisel Veri Sahibinin Hakları</w:t>
      </w:r>
    </w:p>
    <w:p w14:paraId="69DB065A" w14:textId="77777777" w:rsidR="00DB46C0" w:rsidRPr="00CE54BE" w:rsidRDefault="00DB46C0" w:rsidP="002D626C">
      <w:pPr>
        <w:jc w:val="both"/>
        <w:rPr>
          <w:rFonts w:ascii="Times New Roman" w:hAnsi="Times New Roman" w:cs="Times New Roman"/>
          <w:sz w:val="24"/>
          <w:szCs w:val="24"/>
        </w:rPr>
      </w:pPr>
      <w:r w:rsidRPr="00CE54BE">
        <w:rPr>
          <w:rFonts w:ascii="Times New Roman" w:hAnsi="Times New Roman" w:cs="Times New Roman"/>
          <w:sz w:val="24"/>
          <w:szCs w:val="24"/>
        </w:rPr>
        <w:t>Kişisel veri sahipleri olarak, haklarınıza ilişkin taleplerinizi, aşağıda düzenlenen yöntemlerle Üniversitemize iletmeniz durumunda Üniversitemiz talebin niteliğine göre talebi en geç otuz gün içinde ücretsiz olarak sonuçlandıracaktır. Ancak, Kişisel Verileri Koruma Kurulunca bir ücret öngörülmesi halinde, Üniversitemiz tarafından belirlenen tarifedeki ücret alınacaktır. Bu kapsamda kişisel veri sahipleri;</w:t>
      </w:r>
    </w:p>
    <w:p w14:paraId="128F946C" w14:textId="62CAA4D2"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Kişisel veri</w:t>
      </w:r>
      <w:r w:rsidR="007D6D71" w:rsidRPr="00CE54BE">
        <w:rPr>
          <w:rFonts w:ascii="Times New Roman" w:hAnsi="Times New Roman" w:cs="Times New Roman"/>
          <w:sz w:val="24"/>
          <w:szCs w:val="24"/>
        </w:rPr>
        <w:t>sinin</w:t>
      </w:r>
      <w:r w:rsidRPr="00CE54BE">
        <w:rPr>
          <w:rFonts w:ascii="Times New Roman" w:hAnsi="Times New Roman" w:cs="Times New Roman"/>
          <w:sz w:val="24"/>
          <w:szCs w:val="24"/>
        </w:rPr>
        <w:t xml:space="preserve"> işlenip işlenmediğini öğrenme,</w:t>
      </w:r>
    </w:p>
    <w:p w14:paraId="293DB207" w14:textId="77777777"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Kişisel verileri işlenmişse buna ilişkin bilgi talep etme,</w:t>
      </w:r>
    </w:p>
    <w:p w14:paraId="3EE37243" w14:textId="77777777"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Kişisel verilerin işlenme amacını ve bunların amacına uygun kullanılıp kullanılmadığını öğrenme,</w:t>
      </w:r>
    </w:p>
    <w:p w14:paraId="36A34543" w14:textId="77777777"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Yurt içinde veya yurt dışında kişisel verilerin aktarıldığı üçüncü kişileri bilme,</w:t>
      </w:r>
    </w:p>
    <w:p w14:paraId="30A4FBC6" w14:textId="77777777"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Kişisel verilerin eksik veya yanlış işlenmiş olması hâlinde bunların düzeltilmesini isteme ve bu kapsamda yapılan işlemin kişisel verilerin aktarıldığı üçüncü kişilere bildirilmesini isteme,</w:t>
      </w:r>
    </w:p>
    <w:p w14:paraId="445BAC01" w14:textId="77777777"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BE26A5F" w14:textId="77777777" w:rsidR="00DB46C0"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İşlenen verilerin münhasıran otomatik sistemler vasıtasıyla analiz edilmesi suretiyle kişinin kendisi aleyhine bir sonucun ortaya çıkmasına itiraz etme,</w:t>
      </w:r>
    </w:p>
    <w:p w14:paraId="5CA106C2" w14:textId="77777777" w:rsidR="00E24BC8" w:rsidRPr="00CE54BE" w:rsidRDefault="00DB46C0" w:rsidP="00DC5556">
      <w:pPr>
        <w:numPr>
          <w:ilvl w:val="0"/>
          <w:numId w:val="14"/>
        </w:numPr>
        <w:jc w:val="both"/>
        <w:rPr>
          <w:rFonts w:ascii="Times New Roman" w:hAnsi="Times New Roman" w:cs="Times New Roman"/>
          <w:sz w:val="24"/>
          <w:szCs w:val="24"/>
        </w:rPr>
      </w:pPr>
      <w:r w:rsidRPr="00CE54BE">
        <w:rPr>
          <w:rFonts w:ascii="Times New Roman" w:hAnsi="Times New Roman" w:cs="Times New Roman"/>
          <w:sz w:val="24"/>
          <w:szCs w:val="24"/>
        </w:rPr>
        <w:t> Kişisel verilerin kanuna aykırı olarak işlenmesi sebebiyle zarara uğraması hâlinde zararın giderilmesini talep etme haklarına sahiptir.</w:t>
      </w:r>
    </w:p>
    <w:p w14:paraId="09B003BA" w14:textId="6B8FF6C7" w:rsidR="00DB46C0" w:rsidRPr="00CE54BE" w:rsidRDefault="00DD30E7" w:rsidP="00C7133C">
      <w:pPr>
        <w:pStyle w:val="Balk1"/>
        <w:rPr>
          <w:rFonts w:cs="Times New Roman"/>
        </w:rPr>
      </w:pPr>
      <w:r w:rsidRPr="00CE54BE">
        <w:rPr>
          <w:rFonts w:cs="Times New Roman"/>
        </w:rPr>
        <w:t>9</w:t>
      </w:r>
      <w:r w:rsidR="009B305D" w:rsidRPr="00CE54BE">
        <w:rPr>
          <w:rFonts w:cs="Times New Roman"/>
        </w:rPr>
        <w:t xml:space="preserve">. </w:t>
      </w:r>
      <w:r w:rsidR="00DB46C0" w:rsidRPr="00CE54BE">
        <w:rPr>
          <w:rFonts w:cs="Times New Roman"/>
        </w:rPr>
        <w:t>Başvurunun Yapılması ve Yöntemi</w:t>
      </w:r>
    </w:p>
    <w:p w14:paraId="408BB85C" w14:textId="1A07D21D" w:rsidR="00DB46C0" w:rsidRPr="00CE54BE" w:rsidRDefault="00DB46C0" w:rsidP="002D626C">
      <w:pPr>
        <w:jc w:val="both"/>
        <w:rPr>
          <w:rFonts w:ascii="Times New Roman" w:hAnsi="Times New Roman" w:cs="Times New Roman"/>
          <w:sz w:val="24"/>
          <w:szCs w:val="24"/>
        </w:rPr>
      </w:pPr>
      <w:r w:rsidRPr="00CE54BE">
        <w:rPr>
          <w:rFonts w:ascii="Times New Roman" w:hAnsi="Times New Roman" w:cs="Times New Roman"/>
          <w:sz w:val="24"/>
          <w:szCs w:val="24"/>
        </w:rPr>
        <w:t>KVK Kanununun 13. maddesinin 1</w:t>
      </w:r>
      <w:r w:rsidR="001B4B44" w:rsidRPr="00CE54BE">
        <w:rPr>
          <w:rFonts w:ascii="Times New Roman" w:hAnsi="Times New Roman" w:cs="Times New Roman"/>
          <w:sz w:val="24"/>
          <w:szCs w:val="24"/>
        </w:rPr>
        <w:t xml:space="preserve"> inci</w:t>
      </w:r>
      <w:r w:rsidRPr="00CE54BE">
        <w:rPr>
          <w:rFonts w:ascii="Times New Roman" w:hAnsi="Times New Roman" w:cs="Times New Roman"/>
          <w:sz w:val="24"/>
          <w:szCs w:val="24"/>
        </w:rPr>
        <w:t xml:space="preserve"> fıkrası gereğince, aynı kanunun 11. maddesinde belirtilen haklarınızı kullanmak ile ilgili talebinizi kayıtlı elektronik posta (KEP) adresi ya da </w:t>
      </w:r>
      <w:r w:rsidRPr="00CE54BE">
        <w:rPr>
          <w:rFonts w:ascii="Times New Roman" w:hAnsi="Times New Roman" w:cs="Times New Roman"/>
          <w:sz w:val="24"/>
          <w:szCs w:val="24"/>
        </w:rPr>
        <w:lastRenderedPageBreak/>
        <w:t>Üniversitemize daha önce bildirdiğiniz ve sistemimizde kayıtlı bulunan elektronik posta adresini kullanmak suretiyle, </w:t>
      </w:r>
      <w:hyperlink r:id="rId7" w:history="1">
        <w:r w:rsidR="00965512" w:rsidRPr="00CE54BE">
          <w:rPr>
            <w:rStyle w:val="Kpr"/>
            <w:rFonts w:ascii="Times New Roman" w:hAnsi="Times New Roman" w:cs="Times New Roman"/>
            <w:b/>
            <w:bCs/>
            <w:sz w:val="24"/>
            <w:szCs w:val="24"/>
          </w:rPr>
          <w:t>isubu@hs01.kep.tr</w:t>
        </w:r>
      </w:hyperlink>
      <w:r w:rsidR="00965512" w:rsidRPr="00CE54BE">
        <w:rPr>
          <w:rFonts w:ascii="Times New Roman" w:hAnsi="Times New Roman" w:cs="Times New Roman"/>
          <w:b/>
          <w:bCs/>
          <w:sz w:val="24"/>
          <w:szCs w:val="24"/>
        </w:rPr>
        <w:t xml:space="preserve"> </w:t>
      </w:r>
      <w:r w:rsidRPr="00CE54BE">
        <w:rPr>
          <w:rFonts w:ascii="Times New Roman" w:hAnsi="Times New Roman" w:cs="Times New Roman"/>
          <w:sz w:val="24"/>
          <w:szCs w:val="24"/>
        </w:rPr>
        <w:t>adresine ya da yazılı olarak şahsen, noter veya iadeli taahhütlü posta vasıtasıyla iletebilirsiniz. Gerekli açıklamalar ile başvuru ve bilgi talep formuna linkten ulaşabilirsiniz.</w:t>
      </w:r>
    </w:p>
    <w:p w14:paraId="415ACD6C" w14:textId="68D80D6F" w:rsidR="00DC5556" w:rsidRPr="00CE54BE" w:rsidRDefault="00DC5556" w:rsidP="002D626C">
      <w:pPr>
        <w:jc w:val="both"/>
        <w:rPr>
          <w:rFonts w:ascii="Times New Roman" w:hAnsi="Times New Roman" w:cs="Times New Roman"/>
          <w:sz w:val="24"/>
          <w:szCs w:val="24"/>
        </w:rPr>
      </w:pPr>
      <w:r w:rsidRPr="00CE54BE">
        <w:rPr>
          <w:rFonts w:ascii="Times New Roman" w:hAnsi="Times New Roman" w:cs="Times New Roman"/>
          <w:sz w:val="24"/>
          <w:szCs w:val="24"/>
        </w:rPr>
        <w:t>Tarafımıza iletilmiş olan başvurularınız 6698 Sayılı KVK Kanunu’nun 13’üncü maddesinin 2’inci fıkrası gereğince, talebin niteliğine göre talebinizin bizlere ulaştığı tarihten itibaren en yakın zamanda, en çok otuz gün (30 gün) içinde yanıtlandırılacaktır. Yanıtlarımız ilgili 6698 Sayılı KVK Kanunu’nun 13’üncü maddesi hükmü gereğince yazılı veya elektronik ortamdan başvuru formunda belirttiğiniz şekilde tarafınıza ulaştırılacaktır.</w:t>
      </w:r>
    </w:p>
    <w:p w14:paraId="4B2C6754" w14:textId="6CBAFC52" w:rsidR="00DB46C0" w:rsidRPr="00CE54BE" w:rsidRDefault="00000000" w:rsidP="002D626C">
      <w:pPr>
        <w:jc w:val="both"/>
        <w:rPr>
          <w:rFonts w:ascii="Times New Roman" w:hAnsi="Times New Roman" w:cs="Times New Roman"/>
          <w:sz w:val="24"/>
          <w:szCs w:val="24"/>
        </w:rPr>
      </w:pPr>
      <w:hyperlink r:id="rId8" w:history="1">
        <w:r w:rsidR="00DB46C0" w:rsidRPr="00CE54BE">
          <w:rPr>
            <w:rStyle w:val="Kpr"/>
            <w:rFonts w:ascii="Times New Roman" w:hAnsi="Times New Roman" w:cs="Times New Roman"/>
            <w:b/>
            <w:bCs/>
            <w:sz w:val="24"/>
            <w:szCs w:val="24"/>
          </w:rPr>
          <w:t>KVKK başvuru ve bilgi talep formuna ulaşmak için tıklayınız.</w:t>
        </w:r>
      </w:hyperlink>
    </w:p>
    <w:p w14:paraId="0184ED6B" w14:textId="501D12AE" w:rsidR="00DB46C0" w:rsidRPr="00CE54BE" w:rsidRDefault="00DB46C0" w:rsidP="002D626C">
      <w:pPr>
        <w:jc w:val="both"/>
        <w:rPr>
          <w:rFonts w:ascii="Times New Roman" w:hAnsi="Times New Roman" w:cs="Times New Roman"/>
          <w:sz w:val="24"/>
          <w:szCs w:val="24"/>
        </w:rPr>
      </w:pPr>
      <w:r w:rsidRPr="00CE54BE">
        <w:rPr>
          <w:rFonts w:ascii="Times New Roman" w:hAnsi="Times New Roman" w:cs="Times New Roman"/>
          <w:sz w:val="24"/>
          <w:szCs w:val="24"/>
        </w:rPr>
        <w:t>Başvuruda;</w:t>
      </w:r>
    </w:p>
    <w:p w14:paraId="6394C490" w14:textId="77777777" w:rsidR="00DB46C0" w:rsidRPr="00CE54BE" w:rsidRDefault="00DB46C0" w:rsidP="001E7819">
      <w:pPr>
        <w:numPr>
          <w:ilvl w:val="0"/>
          <w:numId w:val="20"/>
        </w:numPr>
        <w:spacing w:after="0" w:line="276" w:lineRule="auto"/>
        <w:jc w:val="both"/>
        <w:rPr>
          <w:rFonts w:ascii="Times New Roman" w:hAnsi="Times New Roman" w:cs="Times New Roman"/>
          <w:sz w:val="24"/>
          <w:szCs w:val="24"/>
        </w:rPr>
      </w:pPr>
      <w:r w:rsidRPr="00CE54BE">
        <w:rPr>
          <w:rFonts w:ascii="Times New Roman" w:hAnsi="Times New Roman" w:cs="Times New Roman"/>
          <w:sz w:val="24"/>
          <w:szCs w:val="24"/>
        </w:rPr>
        <w:t>Adınız, soyadınız ve başvuru yazılı ise imzanız,</w:t>
      </w:r>
    </w:p>
    <w:p w14:paraId="5D45A5F9" w14:textId="77777777" w:rsidR="00DB46C0" w:rsidRPr="00CE54BE" w:rsidRDefault="00DB46C0" w:rsidP="001E7819">
      <w:pPr>
        <w:numPr>
          <w:ilvl w:val="0"/>
          <w:numId w:val="20"/>
        </w:numPr>
        <w:spacing w:after="0" w:line="276" w:lineRule="auto"/>
        <w:jc w:val="both"/>
        <w:rPr>
          <w:rFonts w:ascii="Times New Roman" w:hAnsi="Times New Roman" w:cs="Times New Roman"/>
          <w:sz w:val="24"/>
          <w:szCs w:val="24"/>
        </w:rPr>
      </w:pPr>
      <w:r w:rsidRPr="00CE54BE">
        <w:rPr>
          <w:rFonts w:ascii="Times New Roman" w:hAnsi="Times New Roman" w:cs="Times New Roman"/>
          <w:sz w:val="24"/>
          <w:szCs w:val="24"/>
        </w:rPr>
        <w:t>Türkiye Cumhuriyeti vatandaşı iseniz T.C. kimlik numarası, yabancı iseniz uyruğunuz, pasaport numaranız veya varsa kimlik numaranız,</w:t>
      </w:r>
    </w:p>
    <w:p w14:paraId="53FD28B5" w14:textId="39146FB6" w:rsidR="00DB46C0" w:rsidRPr="00CE54BE" w:rsidRDefault="00DB46C0" w:rsidP="001E7819">
      <w:pPr>
        <w:numPr>
          <w:ilvl w:val="0"/>
          <w:numId w:val="20"/>
        </w:numPr>
        <w:spacing w:after="0" w:line="276" w:lineRule="auto"/>
        <w:jc w:val="both"/>
        <w:rPr>
          <w:rFonts w:ascii="Times New Roman" w:hAnsi="Times New Roman" w:cs="Times New Roman"/>
          <w:sz w:val="24"/>
          <w:szCs w:val="24"/>
        </w:rPr>
      </w:pPr>
      <w:r w:rsidRPr="00CE54BE">
        <w:rPr>
          <w:rFonts w:ascii="Times New Roman" w:hAnsi="Times New Roman" w:cs="Times New Roman"/>
          <w:sz w:val="24"/>
          <w:szCs w:val="24"/>
        </w:rPr>
        <w:t>Tebligata esas yerleşim yeri adresiniz,</w:t>
      </w:r>
    </w:p>
    <w:p w14:paraId="320F8D22" w14:textId="77777777" w:rsidR="00DB46C0" w:rsidRPr="00CE54BE" w:rsidRDefault="00DB46C0" w:rsidP="001E7819">
      <w:pPr>
        <w:numPr>
          <w:ilvl w:val="0"/>
          <w:numId w:val="20"/>
        </w:numPr>
        <w:spacing w:after="0" w:line="276" w:lineRule="auto"/>
        <w:jc w:val="both"/>
        <w:rPr>
          <w:rFonts w:ascii="Times New Roman" w:hAnsi="Times New Roman" w:cs="Times New Roman"/>
          <w:sz w:val="24"/>
          <w:szCs w:val="24"/>
        </w:rPr>
      </w:pPr>
      <w:r w:rsidRPr="00CE54BE">
        <w:rPr>
          <w:rFonts w:ascii="Times New Roman" w:hAnsi="Times New Roman" w:cs="Times New Roman"/>
          <w:sz w:val="24"/>
          <w:szCs w:val="24"/>
        </w:rPr>
        <w:t>Varsa bildirime esas elektronik posta adresiniz, telefon ve faks numaranız,</w:t>
      </w:r>
    </w:p>
    <w:p w14:paraId="19A621FA" w14:textId="77777777" w:rsidR="00DB46C0" w:rsidRPr="00CE54BE" w:rsidRDefault="00DB46C0" w:rsidP="001E7819">
      <w:pPr>
        <w:numPr>
          <w:ilvl w:val="0"/>
          <w:numId w:val="20"/>
        </w:numPr>
        <w:spacing w:after="0" w:line="276" w:lineRule="auto"/>
        <w:jc w:val="both"/>
        <w:rPr>
          <w:rFonts w:ascii="Times New Roman" w:hAnsi="Times New Roman" w:cs="Times New Roman"/>
          <w:sz w:val="24"/>
          <w:szCs w:val="24"/>
        </w:rPr>
      </w:pPr>
      <w:r w:rsidRPr="00CE54BE">
        <w:rPr>
          <w:rFonts w:ascii="Times New Roman" w:hAnsi="Times New Roman" w:cs="Times New Roman"/>
          <w:sz w:val="24"/>
          <w:szCs w:val="24"/>
        </w:rPr>
        <w:t>Talep konunuzun bulunması gerekmektedir. Konuya ilişkin bilgi ve belgeler başvuruya eklenmelidir.</w:t>
      </w:r>
    </w:p>
    <w:p w14:paraId="3AD48693" w14:textId="05DE47C1" w:rsidR="00E24BC8" w:rsidRPr="00CE54BE" w:rsidRDefault="00DC5556" w:rsidP="00E24BC8">
      <w:pPr>
        <w:jc w:val="both"/>
        <w:rPr>
          <w:rFonts w:ascii="Times New Roman" w:hAnsi="Times New Roman" w:cs="Times New Roman"/>
          <w:b/>
          <w:bCs/>
          <w:sz w:val="24"/>
          <w:szCs w:val="24"/>
        </w:rPr>
      </w:pPr>
      <w:r w:rsidRPr="00CE54BE">
        <w:rPr>
          <w:rFonts w:ascii="Times New Roman" w:hAnsi="Times New Roman" w:cs="Times New Roman"/>
          <w:b/>
          <w:bCs/>
          <w:sz w:val="24"/>
          <w:szCs w:val="24"/>
        </w:rPr>
        <w:t>Veri Sorumlusu Kimliği</w:t>
      </w:r>
    </w:p>
    <w:tbl>
      <w:tblPr>
        <w:tblStyle w:val="DzTablo1"/>
        <w:tblW w:w="0" w:type="auto"/>
        <w:tblLook w:val="04A0" w:firstRow="1" w:lastRow="0" w:firstColumn="1" w:lastColumn="0" w:noHBand="0" w:noVBand="1"/>
      </w:tblPr>
      <w:tblGrid>
        <w:gridCol w:w="1555"/>
        <w:gridCol w:w="7461"/>
      </w:tblGrid>
      <w:tr w:rsidR="00E24BC8" w:rsidRPr="00CE54BE" w14:paraId="6FEAD4B8" w14:textId="77777777" w:rsidTr="00E24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9CC2E5" w:themeFill="accent5" w:themeFillTint="99"/>
          </w:tcPr>
          <w:p w14:paraId="5A54526C" w14:textId="3E510995" w:rsidR="00E24BC8" w:rsidRPr="00CE54BE" w:rsidRDefault="00E24BC8" w:rsidP="00E24BC8">
            <w:pPr>
              <w:jc w:val="center"/>
              <w:rPr>
                <w:rFonts w:ascii="Times New Roman" w:hAnsi="Times New Roman" w:cs="Times New Roman"/>
                <w:sz w:val="24"/>
                <w:szCs w:val="24"/>
              </w:rPr>
            </w:pPr>
            <w:r w:rsidRPr="00CE54BE">
              <w:rPr>
                <w:rFonts w:ascii="Times New Roman" w:hAnsi="Times New Roman" w:cs="Times New Roman"/>
                <w:sz w:val="24"/>
                <w:szCs w:val="24"/>
              </w:rPr>
              <w:t>T.C. ISPARTA UYGULAMALI BİLİMLER ÜNİVERSİTESİ</w:t>
            </w:r>
          </w:p>
        </w:tc>
      </w:tr>
      <w:tr w:rsidR="00E24BC8" w:rsidRPr="00CE54BE" w14:paraId="1FE2176F"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EF8EBB" w14:textId="04970CDF" w:rsidR="00E24BC8" w:rsidRPr="00CE54BE" w:rsidRDefault="00E24BC8" w:rsidP="00E24BC8">
            <w:pPr>
              <w:jc w:val="both"/>
              <w:rPr>
                <w:rFonts w:ascii="Times New Roman" w:hAnsi="Times New Roman" w:cs="Times New Roman"/>
                <w:sz w:val="24"/>
                <w:szCs w:val="24"/>
              </w:rPr>
            </w:pPr>
            <w:r w:rsidRPr="00CE54BE">
              <w:rPr>
                <w:rFonts w:ascii="Times New Roman" w:hAnsi="Times New Roman" w:cs="Times New Roman"/>
                <w:sz w:val="24"/>
                <w:szCs w:val="24"/>
              </w:rPr>
              <w:t>Adres</w:t>
            </w:r>
          </w:p>
        </w:tc>
        <w:tc>
          <w:tcPr>
            <w:tcW w:w="7461" w:type="dxa"/>
          </w:tcPr>
          <w:p w14:paraId="67436762" w14:textId="27E2FB0C" w:rsidR="00E24BC8" w:rsidRPr="00CE54BE" w:rsidRDefault="00E24BC8"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4BE">
              <w:rPr>
                <w:rFonts w:ascii="Times New Roman" w:hAnsi="Times New Roman" w:cs="Times New Roman"/>
                <w:sz w:val="24"/>
                <w:szCs w:val="24"/>
              </w:rPr>
              <w:t>Bahçelievler Mahallesi 102. Cadde No:24, Rektörlük Binası, 32200 Merkez/Isparta</w:t>
            </w:r>
          </w:p>
        </w:tc>
      </w:tr>
      <w:tr w:rsidR="00E24BC8" w:rsidRPr="00CE54BE" w14:paraId="45E89880"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3FA9C854" w14:textId="6CE7DCB6" w:rsidR="00E24BC8" w:rsidRPr="00CE54BE" w:rsidRDefault="00E24BC8" w:rsidP="00E24BC8">
            <w:pPr>
              <w:jc w:val="both"/>
              <w:rPr>
                <w:rFonts w:ascii="Times New Roman" w:hAnsi="Times New Roman" w:cs="Times New Roman"/>
                <w:sz w:val="24"/>
                <w:szCs w:val="24"/>
              </w:rPr>
            </w:pPr>
            <w:r w:rsidRPr="00CE54BE">
              <w:rPr>
                <w:rFonts w:ascii="Times New Roman" w:hAnsi="Times New Roman" w:cs="Times New Roman"/>
                <w:sz w:val="24"/>
                <w:szCs w:val="24"/>
              </w:rPr>
              <w:t>Telefon</w:t>
            </w:r>
          </w:p>
        </w:tc>
        <w:tc>
          <w:tcPr>
            <w:tcW w:w="7461" w:type="dxa"/>
          </w:tcPr>
          <w:p w14:paraId="6F771189" w14:textId="7BDB7373" w:rsidR="00E24BC8" w:rsidRPr="00CE54BE" w:rsidRDefault="00E24BC8"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4BE">
              <w:rPr>
                <w:rFonts w:ascii="Times New Roman" w:hAnsi="Times New Roman" w:cs="Times New Roman"/>
                <w:sz w:val="24"/>
                <w:szCs w:val="24"/>
              </w:rPr>
              <w:t>+90 246 214 6175</w:t>
            </w:r>
          </w:p>
        </w:tc>
      </w:tr>
      <w:tr w:rsidR="00E24BC8" w:rsidRPr="00CE54BE" w14:paraId="5065589B"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F704C1" w14:textId="26D26D2E" w:rsidR="00E24BC8" w:rsidRPr="00CE54BE" w:rsidRDefault="00E24BC8" w:rsidP="00E24BC8">
            <w:pPr>
              <w:jc w:val="both"/>
              <w:rPr>
                <w:rFonts w:ascii="Times New Roman" w:hAnsi="Times New Roman" w:cs="Times New Roman"/>
                <w:sz w:val="24"/>
                <w:szCs w:val="24"/>
              </w:rPr>
            </w:pPr>
            <w:r w:rsidRPr="00CE54BE">
              <w:rPr>
                <w:rFonts w:ascii="Times New Roman" w:hAnsi="Times New Roman" w:cs="Times New Roman"/>
                <w:sz w:val="24"/>
                <w:szCs w:val="24"/>
              </w:rPr>
              <w:t>E-Posta</w:t>
            </w:r>
          </w:p>
        </w:tc>
        <w:tc>
          <w:tcPr>
            <w:tcW w:w="7461" w:type="dxa"/>
          </w:tcPr>
          <w:p w14:paraId="477E3934" w14:textId="3B4E4417" w:rsidR="00E24BC8" w:rsidRPr="00CE54BE" w:rsidRDefault="00000000"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 w:history="1">
              <w:r w:rsidR="00E24BC8" w:rsidRPr="00CE54BE">
                <w:rPr>
                  <w:rStyle w:val="Kpr"/>
                  <w:rFonts w:ascii="Times New Roman" w:hAnsi="Times New Roman" w:cs="Times New Roman"/>
                  <w:sz w:val="24"/>
                  <w:szCs w:val="24"/>
                </w:rPr>
                <w:t>oidb@isparta.edu.tr</w:t>
              </w:r>
            </w:hyperlink>
          </w:p>
        </w:tc>
      </w:tr>
      <w:tr w:rsidR="00E24BC8" w:rsidRPr="00CE54BE" w14:paraId="3781C397"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30C872E1" w14:textId="1F7B79DF" w:rsidR="00E24BC8" w:rsidRPr="00CE54BE" w:rsidRDefault="00E24BC8" w:rsidP="00E24BC8">
            <w:pPr>
              <w:jc w:val="both"/>
              <w:rPr>
                <w:rFonts w:ascii="Times New Roman" w:hAnsi="Times New Roman" w:cs="Times New Roman"/>
                <w:sz w:val="24"/>
                <w:szCs w:val="24"/>
              </w:rPr>
            </w:pPr>
            <w:r w:rsidRPr="00CE54BE">
              <w:rPr>
                <w:rFonts w:ascii="Times New Roman" w:hAnsi="Times New Roman" w:cs="Times New Roman"/>
                <w:sz w:val="24"/>
                <w:szCs w:val="24"/>
              </w:rPr>
              <w:t>KEP</w:t>
            </w:r>
          </w:p>
        </w:tc>
        <w:tc>
          <w:tcPr>
            <w:tcW w:w="7461" w:type="dxa"/>
          </w:tcPr>
          <w:p w14:paraId="14EBDCC9" w14:textId="0663A946" w:rsidR="00E24BC8" w:rsidRPr="00CE54BE" w:rsidRDefault="00000000"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 w:history="1">
              <w:r w:rsidR="00E24BC8" w:rsidRPr="00CE54BE">
                <w:rPr>
                  <w:rStyle w:val="Kpr"/>
                  <w:rFonts w:ascii="Times New Roman" w:hAnsi="Times New Roman" w:cs="Times New Roman"/>
                  <w:b/>
                  <w:bCs/>
                  <w:sz w:val="24"/>
                  <w:szCs w:val="24"/>
                </w:rPr>
                <w:t>isubu@hs01.kep.tr</w:t>
              </w:r>
            </w:hyperlink>
          </w:p>
        </w:tc>
      </w:tr>
      <w:tr w:rsidR="00E24BC8" w:rsidRPr="00CE54BE" w14:paraId="6335A46B"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C3DD26" w14:textId="4A4049A6" w:rsidR="00E24BC8" w:rsidRPr="00CE54BE" w:rsidRDefault="00E24BC8" w:rsidP="00E24BC8">
            <w:pPr>
              <w:jc w:val="both"/>
              <w:rPr>
                <w:rFonts w:ascii="Times New Roman" w:hAnsi="Times New Roman" w:cs="Times New Roman"/>
                <w:sz w:val="24"/>
                <w:szCs w:val="24"/>
              </w:rPr>
            </w:pPr>
            <w:proofErr w:type="spellStart"/>
            <w:r w:rsidRPr="00CE54BE">
              <w:rPr>
                <w:rFonts w:ascii="Times New Roman" w:hAnsi="Times New Roman" w:cs="Times New Roman"/>
                <w:sz w:val="24"/>
                <w:szCs w:val="24"/>
              </w:rPr>
              <w:t>Fax</w:t>
            </w:r>
            <w:proofErr w:type="spellEnd"/>
          </w:p>
        </w:tc>
        <w:tc>
          <w:tcPr>
            <w:tcW w:w="7461" w:type="dxa"/>
          </w:tcPr>
          <w:p w14:paraId="7807EDAB" w14:textId="6B3780A3" w:rsidR="00E24BC8" w:rsidRPr="00CE54BE" w:rsidRDefault="00E24BC8"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4BE">
              <w:rPr>
                <w:rFonts w:ascii="Times New Roman" w:hAnsi="Times New Roman" w:cs="Times New Roman"/>
                <w:sz w:val="24"/>
                <w:szCs w:val="24"/>
              </w:rPr>
              <w:t>+90 (246) 228 30 06</w:t>
            </w:r>
          </w:p>
        </w:tc>
      </w:tr>
      <w:tr w:rsidR="00E24BC8" w:rsidRPr="00CE54BE" w14:paraId="14CEE808"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4B272642" w14:textId="2FA735D5" w:rsidR="00E24BC8" w:rsidRPr="00CE54BE" w:rsidRDefault="00E24BC8" w:rsidP="00E24BC8">
            <w:pPr>
              <w:jc w:val="both"/>
              <w:rPr>
                <w:rFonts w:ascii="Times New Roman" w:hAnsi="Times New Roman" w:cs="Times New Roman"/>
                <w:sz w:val="24"/>
                <w:szCs w:val="24"/>
              </w:rPr>
            </w:pPr>
            <w:r w:rsidRPr="00CE54BE">
              <w:rPr>
                <w:rFonts w:ascii="Times New Roman" w:hAnsi="Times New Roman" w:cs="Times New Roman"/>
                <w:sz w:val="24"/>
                <w:szCs w:val="24"/>
              </w:rPr>
              <w:t>Web</w:t>
            </w:r>
          </w:p>
        </w:tc>
        <w:tc>
          <w:tcPr>
            <w:tcW w:w="7461" w:type="dxa"/>
          </w:tcPr>
          <w:p w14:paraId="37F388AB" w14:textId="12C45F1B" w:rsidR="00E24BC8" w:rsidRPr="00CE54BE" w:rsidRDefault="00E24BC8"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4BE">
              <w:rPr>
                <w:rFonts w:ascii="Times New Roman" w:hAnsi="Times New Roman" w:cs="Times New Roman"/>
                <w:sz w:val="24"/>
                <w:szCs w:val="24"/>
              </w:rPr>
              <w:t>isparta.edu.tr</w:t>
            </w:r>
          </w:p>
        </w:tc>
      </w:tr>
    </w:tbl>
    <w:p w14:paraId="61DB9B0E" w14:textId="77777777" w:rsidR="00E24BC8" w:rsidRPr="00CE54BE" w:rsidRDefault="00E24BC8" w:rsidP="00E24BC8">
      <w:pPr>
        <w:ind w:left="36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07"/>
        <w:gridCol w:w="8109"/>
      </w:tblGrid>
      <w:tr w:rsidR="009747B1" w:rsidRPr="00CE54BE" w14:paraId="7809E76A" w14:textId="77777777" w:rsidTr="009747B1">
        <w:sdt>
          <w:sdtPr>
            <w:rPr>
              <w:rFonts w:ascii="Times New Roman" w:hAnsi="Times New Roman" w:cs="Times New Roman"/>
              <w:sz w:val="24"/>
              <w:szCs w:val="24"/>
            </w:rPr>
            <w:id w:val="1462536752"/>
            <w14:checkbox>
              <w14:checked w14:val="0"/>
              <w14:checkedState w14:val="2612" w14:font="MS Gothic"/>
              <w14:uncheckedState w14:val="2610" w14:font="MS Gothic"/>
            </w14:checkbox>
          </w:sdtPr>
          <w:sdtContent>
            <w:tc>
              <w:tcPr>
                <w:tcW w:w="503" w:type="pct"/>
              </w:tcPr>
              <w:p w14:paraId="5B405067" w14:textId="49BF6BBC" w:rsidR="009747B1" w:rsidRPr="00CE54BE" w:rsidRDefault="0027297D" w:rsidP="0027297D">
                <w:pPr>
                  <w:jc w:val="center"/>
                  <w:rPr>
                    <w:rFonts w:ascii="Times New Roman" w:hAnsi="Times New Roman" w:cs="Times New Roman"/>
                    <w:sz w:val="24"/>
                    <w:szCs w:val="24"/>
                  </w:rPr>
                </w:pPr>
                <w:r w:rsidRPr="00CE54BE">
                  <w:rPr>
                    <w:rFonts w:ascii="Segoe UI Symbol" w:eastAsia="MS Gothic" w:hAnsi="Segoe UI Symbol" w:cs="Segoe UI Symbol"/>
                    <w:sz w:val="24"/>
                    <w:szCs w:val="24"/>
                  </w:rPr>
                  <w:t>☐</w:t>
                </w:r>
              </w:p>
            </w:tc>
          </w:sdtContent>
        </w:sdt>
        <w:tc>
          <w:tcPr>
            <w:tcW w:w="4497" w:type="pct"/>
          </w:tcPr>
          <w:p w14:paraId="4D595B21" w14:textId="44C68805" w:rsidR="009747B1" w:rsidRPr="00CE54BE" w:rsidRDefault="009747B1" w:rsidP="009747B1">
            <w:pPr>
              <w:jc w:val="both"/>
              <w:rPr>
                <w:rFonts w:ascii="Times New Roman" w:hAnsi="Times New Roman" w:cs="Times New Roman"/>
                <w:b/>
                <w:bCs/>
                <w:sz w:val="24"/>
                <w:szCs w:val="24"/>
              </w:rPr>
            </w:pPr>
            <w:r w:rsidRPr="00CE54BE">
              <w:rPr>
                <w:rFonts w:ascii="Times New Roman" w:hAnsi="Times New Roman" w:cs="Times New Roman"/>
                <w:b/>
                <w:bCs/>
                <w:sz w:val="24"/>
                <w:szCs w:val="24"/>
              </w:rPr>
              <w:t>6698 Sayılı Kişisel Verilerin Korunması Mevzuatı Uyarınca Öğrenci Aydınlatma Metnini Okudum ve Anladım.</w:t>
            </w:r>
          </w:p>
        </w:tc>
      </w:tr>
    </w:tbl>
    <w:p w14:paraId="0EB0560F" w14:textId="77777777" w:rsidR="009747B1" w:rsidRPr="00CE54BE" w:rsidRDefault="009747B1" w:rsidP="009747B1">
      <w:pPr>
        <w:ind w:left="72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2546"/>
        <w:gridCol w:w="6470"/>
      </w:tblGrid>
      <w:tr w:rsidR="009747B1" w:rsidRPr="00CE54BE" w14:paraId="78830DBF" w14:textId="77777777" w:rsidTr="00E24BC8">
        <w:trPr>
          <w:trHeight w:val="353"/>
        </w:trPr>
        <w:tc>
          <w:tcPr>
            <w:tcW w:w="5000" w:type="pct"/>
            <w:gridSpan w:val="2"/>
            <w:shd w:val="clear" w:color="auto" w:fill="DBDBDB" w:themeFill="accent3" w:themeFillTint="66"/>
          </w:tcPr>
          <w:p w14:paraId="0D25A6F7" w14:textId="53AD2D5B" w:rsidR="009747B1" w:rsidRPr="00CE54BE" w:rsidRDefault="009747B1" w:rsidP="009747B1">
            <w:pPr>
              <w:jc w:val="center"/>
              <w:rPr>
                <w:rFonts w:ascii="Times New Roman" w:hAnsi="Times New Roman" w:cs="Times New Roman"/>
                <w:sz w:val="24"/>
                <w:szCs w:val="24"/>
              </w:rPr>
            </w:pPr>
            <w:r w:rsidRPr="00CE54BE">
              <w:rPr>
                <w:rFonts w:ascii="Times New Roman" w:hAnsi="Times New Roman" w:cs="Times New Roman"/>
                <w:b/>
                <w:bCs/>
                <w:color w:val="1F3864" w:themeColor="accent1" w:themeShade="80"/>
                <w:sz w:val="24"/>
                <w:szCs w:val="24"/>
              </w:rPr>
              <w:t>İlgili Kişi</w:t>
            </w:r>
            <w:r w:rsidR="00E24BC8" w:rsidRPr="00CE54BE">
              <w:rPr>
                <w:rFonts w:ascii="Times New Roman" w:hAnsi="Times New Roman" w:cs="Times New Roman"/>
                <w:b/>
                <w:bCs/>
                <w:color w:val="1F3864" w:themeColor="accent1" w:themeShade="80"/>
                <w:sz w:val="24"/>
                <w:szCs w:val="24"/>
              </w:rPr>
              <w:t>/</w:t>
            </w:r>
            <w:r w:rsidR="00E24BC8" w:rsidRPr="00CE54BE">
              <w:rPr>
                <w:rFonts w:ascii="Times New Roman" w:hAnsi="Times New Roman" w:cs="Times New Roman"/>
                <w:b/>
                <w:bCs/>
                <w:color w:val="1F3864" w:themeColor="accent1" w:themeShade="80"/>
              </w:rPr>
              <w:t xml:space="preserve"> Kişisel</w:t>
            </w:r>
            <w:r w:rsidR="00E24BC8" w:rsidRPr="00CE54BE">
              <w:rPr>
                <w:rFonts w:ascii="Times New Roman" w:hAnsi="Times New Roman" w:cs="Times New Roman"/>
                <w:b/>
                <w:color w:val="1F3864" w:themeColor="accent1" w:themeShade="80"/>
              </w:rPr>
              <w:t xml:space="preserve"> </w:t>
            </w:r>
            <w:r w:rsidR="00E24BC8" w:rsidRPr="00CE54BE">
              <w:rPr>
                <w:rFonts w:ascii="Times New Roman" w:hAnsi="Times New Roman" w:cs="Times New Roman"/>
                <w:b/>
                <w:color w:val="002060"/>
              </w:rPr>
              <w:t>Veri Sahibi</w:t>
            </w:r>
          </w:p>
        </w:tc>
      </w:tr>
      <w:tr w:rsidR="009747B1" w:rsidRPr="00CE54BE" w14:paraId="4B7874C0" w14:textId="77777777" w:rsidTr="001E7819">
        <w:trPr>
          <w:trHeight w:val="353"/>
        </w:trPr>
        <w:tc>
          <w:tcPr>
            <w:tcW w:w="1412" w:type="pct"/>
          </w:tcPr>
          <w:p w14:paraId="56B3452E" w14:textId="039E39C0" w:rsidR="009747B1" w:rsidRPr="00CE54BE" w:rsidRDefault="009747B1" w:rsidP="002D626C">
            <w:pPr>
              <w:jc w:val="both"/>
              <w:rPr>
                <w:rFonts w:ascii="Times New Roman" w:hAnsi="Times New Roman" w:cs="Times New Roman"/>
                <w:sz w:val="24"/>
                <w:szCs w:val="24"/>
              </w:rPr>
            </w:pPr>
            <w:r w:rsidRPr="00CE54BE">
              <w:rPr>
                <w:rFonts w:ascii="Times New Roman" w:hAnsi="Times New Roman" w:cs="Times New Roman"/>
                <w:sz w:val="24"/>
                <w:szCs w:val="24"/>
              </w:rPr>
              <w:t>Adı Soyadı</w:t>
            </w:r>
          </w:p>
        </w:tc>
        <w:tc>
          <w:tcPr>
            <w:tcW w:w="3588" w:type="pct"/>
          </w:tcPr>
          <w:p w14:paraId="3671EC06" w14:textId="77777777" w:rsidR="009747B1" w:rsidRPr="00CE54BE" w:rsidRDefault="009747B1" w:rsidP="002D626C">
            <w:pPr>
              <w:jc w:val="both"/>
              <w:rPr>
                <w:rFonts w:ascii="Times New Roman" w:hAnsi="Times New Roman" w:cs="Times New Roman"/>
                <w:sz w:val="24"/>
                <w:szCs w:val="24"/>
              </w:rPr>
            </w:pPr>
          </w:p>
        </w:tc>
      </w:tr>
      <w:tr w:rsidR="009747B1" w:rsidRPr="00CE54BE" w14:paraId="24A02C08" w14:textId="77777777" w:rsidTr="001E7819">
        <w:trPr>
          <w:trHeight w:val="353"/>
        </w:trPr>
        <w:tc>
          <w:tcPr>
            <w:tcW w:w="1412" w:type="pct"/>
          </w:tcPr>
          <w:p w14:paraId="6723CA08" w14:textId="355B38D4" w:rsidR="009747B1" w:rsidRPr="00CE54BE" w:rsidRDefault="009747B1" w:rsidP="002D626C">
            <w:pPr>
              <w:jc w:val="both"/>
              <w:rPr>
                <w:rFonts w:ascii="Times New Roman" w:hAnsi="Times New Roman" w:cs="Times New Roman"/>
                <w:sz w:val="24"/>
                <w:szCs w:val="24"/>
              </w:rPr>
            </w:pPr>
            <w:r w:rsidRPr="00CE54BE">
              <w:rPr>
                <w:rFonts w:ascii="Times New Roman" w:hAnsi="Times New Roman" w:cs="Times New Roman"/>
                <w:sz w:val="24"/>
                <w:szCs w:val="24"/>
              </w:rPr>
              <w:t>Tarih</w:t>
            </w:r>
          </w:p>
        </w:tc>
        <w:tc>
          <w:tcPr>
            <w:tcW w:w="3588" w:type="pct"/>
          </w:tcPr>
          <w:p w14:paraId="630A7E67" w14:textId="77777777" w:rsidR="009747B1" w:rsidRPr="00CE54BE" w:rsidRDefault="009747B1" w:rsidP="002D626C">
            <w:pPr>
              <w:jc w:val="both"/>
              <w:rPr>
                <w:rFonts w:ascii="Times New Roman" w:hAnsi="Times New Roman" w:cs="Times New Roman"/>
                <w:sz w:val="24"/>
                <w:szCs w:val="24"/>
              </w:rPr>
            </w:pPr>
          </w:p>
        </w:tc>
      </w:tr>
      <w:tr w:rsidR="009747B1" w:rsidRPr="00CE54BE" w14:paraId="371765C1" w14:textId="77777777" w:rsidTr="001E7819">
        <w:trPr>
          <w:trHeight w:val="353"/>
        </w:trPr>
        <w:tc>
          <w:tcPr>
            <w:tcW w:w="1412" w:type="pct"/>
          </w:tcPr>
          <w:p w14:paraId="2FC5F6FD" w14:textId="1AB0F050" w:rsidR="009747B1" w:rsidRPr="00CE54BE" w:rsidRDefault="009747B1" w:rsidP="002D626C">
            <w:pPr>
              <w:jc w:val="both"/>
              <w:rPr>
                <w:rFonts w:ascii="Times New Roman" w:hAnsi="Times New Roman" w:cs="Times New Roman"/>
                <w:sz w:val="24"/>
                <w:szCs w:val="24"/>
              </w:rPr>
            </w:pPr>
            <w:r w:rsidRPr="00CE54BE">
              <w:rPr>
                <w:rFonts w:ascii="Times New Roman" w:hAnsi="Times New Roman" w:cs="Times New Roman"/>
                <w:sz w:val="24"/>
                <w:szCs w:val="24"/>
              </w:rPr>
              <w:t>İmza</w:t>
            </w:r>
            <w:r w:rsidR="001E7819">
              <w:rPr>
                <w:rFonts w:ascii="Times New Roman" w:hAnsi="Times New Roman" w:cs="Times New Roman"/>
                <w:sz w:val="24"/>
                <w:szCs w:val="24"/>
              </w:rPr>
              <w:t xml:space="preserve"> /Doğrulama Kodu</w:t>
            </w:r>
          </w:p>
        </w:tc>
        <w:tc>
          <w:tcPr>
            <w:tcW w:w="3588" w:type="pct"/>
          </w:tcPr>
          <w:p w14:paraId="58A117B5" w14:textId="77777777" w:rsidR="009747B1" w:rsidRPr="00CE54BE" w:rsidRDefault="009747B1" w:rsidP="002D626C">
            <w:pPr>
              <w:jc w:val="both"/>
              <w:rPr>
                <w:rFonts w:ascii="Times New Roman" w:hAnsi="Times New Roman" w:cs="Times New Roman"/>
                <w:sz w:val="24"/>
                <w:szCs w:val="24"/>
              </w:rPr>
            </w:pPr>
          </w:p>
        </w:tc>
      </w:tr>
    </w:tbl>
    <w:p w14:paraId="63484DAE" w14:textId="77777777" w:rsidR="001C3CA6" w:rsidRDefault="001C3CA6" w:rsidP="002D626C">
      <w:pPr>
        <w:jc w:val="both"/>
        <w:rPr>
          <w:rFonts w:ascii="Times New Roman" w:hAnsi="Times New Roman" w:cs="Times New Roman"/>
          <w:sz w:val="24"/>
          <w:szCs w:val="24"/>
        </w:rPr>
      </w:pPr>
    </w:p>
    <w:p w14:paraId="28715E03" w14:textId="160F47F5" w:rsidR="006528DB" w:rsidRPr="00CE54BE" w:rsidRDefault="001E7819" w:rsidP="002D626C">
      <w:pPr>
        <w:jc w:val="both"/>
        <w:rPr>
          <w:rFonts w:ascii="Times New Roman" w:hAnsi="Times New Roman" w:cs="Times New Roman"/>
          <w:sz w:val="24"/>
          <w:szCs w:val="24"/>
        </w:rPr>
      </w:pPr>
      <w:r w:rsidRPr="001E7819">
        <w:rPr>
          <w:rFonts w:ascii="Times New Roman" w:hAnsi="Times New Roman" w:cs="Times New Roman"/>
          <w:sz w:val="24"/>
          <w:szCs w:val="24"/>
        </w:rPr>
        <w:t xml:space="preserve">Doğrulama Kodu, cep telefonunuza SMS ile </w:t>
      </w:r>
      <w:r>
        <w:rPr>
          <w:rFonts w:ascii="Times New Roman" w:hAnsi="Times New Roman" w:cs="Times New Roman"/>
          <w:sz w:val="24"/>
          <w:szCs w:val="24"/>
        </w:rPr>
        <w:t xml:space="preserve">veya e-posta adresinize </w:t>
      </w:r>
      <w:r w:rsidRPr="001E7819">
        <w:rPr>
          <w:rFonts w:ascii="Times New Roman" w:hAnsi="Times New Roman" w:cs="Times New Roman"/>
          <w:sz w:val="24"/>
          <w:szCs w:val="24"/>
        </w:rPr>
        <w:t>gönderilecektir. Kod gönderme işleminden sonra lütfen mesajlarınızı kontrol ediniz.</w:t>
      </w:r>
    </w:p>
    <w:sectPr w:rsidR="006528DB" w:rsidRPr="00CE54BE" w:rsidSect="009F6F24">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733C" w14:textId="77777777" w:rsidR="00600C59" w:rsidRDefault="00600C59" w:rsidP="009F6F24">
      <w:pPr>
        <w:spacing w:after="0" w:line="240" w:lineRule="auto"/>
      </w:pPr>
      <w:r>
        <w:separator/>
      </w:r>
    </w:p>
  </w:endnote>
  <w:endnote w:type="continuationSeparator" w:id="0">
    <w:p w14:paraId="162F0357" w14:textId="77777777" w:rsidR="00600C59" w:rsidRDefault="00600C59" w:rsidP="009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DC9" w14:textId="271D60F6" w:rsidR="00E94591" w:rsidRPr="00E94591" w:rsidRDefault="00E94591">
    <w:pPr>
      <w:pStyle w:val="AltBilgi"/>
      <w:rPr>
        <w:rFonts w:ascii="Times New Roman" w:hAnsi="Times New Roman" w:cs="Times New Roman"/>
        <w:sz w:val="16"/>
        <w:szCs w:val="16"/>
      </w:rPr>
    </w:pPr>
    <w:bookmarkStart w:id="1" w:name="_Hlk129171803"/>
    <w:bookmarkStart w:id="2" w:name="_Hlk129171804"/>
    <w:bookmarkStart w:id="3" w:name="_Hlk129172378"/>
    <w:bookmarkStart w:id="4" w:name="_Hlk129172379"/>
    <w:bookmarkStart w:id="5" w:name="_Hlk129172487"/>
    <w:bookmarkStart w:id="6" w:name="_Hlk129172488"/>
    <w:bookmarkStart w:id="7" w:name="_Hlk129172598"/>
    <w:bookmarkStart w:id="8" w:name="_Hlk129172599"/>
    <w:bookmarkStart w:id="9" w:name="_Hlk129172824"/>
    <w:bookmarkStart w:id="10" w:name="_Hlk129172825"/>
    <w:bookmarkStart w:id="11" w:name="_Hlk129173008"/>
    <w:bookmarkStart w:id="12" w:name="_Hlk129173009"/>
    <w:bookmarkStart w:id="13" w:name="_Hlk129173106"/>
    <w:bookmarkStart w:id="14" w:name="_Hlk129173107"/>
    <w:bookmarkStart w:id="15" w:name="_Hlk129173274"/>
    <w:bookmarkStart w:id="16" w:name="_Hlk129173275"/>
    <w:bookmarkStart w:id="17" w:name="_Hlk129173390"/>
    <w:bookmarkStart w:id="18" w:name="_Hlk129173391"/>
    <w:bookmarkStart w:id="19" w:name="_Hlk129173542"/>
    <w:bookmarkStart w:id="20" w:name="_Hlk129173543"/>
    <w:bookmarkStart w:id="21" w:name="_Hlk129173544"/>
    <w:bookmarkStart w:id="22" w:name="_Hlk129173545"/>
    <w:bookmarkStart w:id="23" w:name="_Hlk129173546"/>
    <w:bookmarkStart w:id="24" w:name="_Hlk129173547"/>
    <w:bookmarkStart w:id="25" w:name="_Hlk129173548"/>
    <w:bookmarkStart w:id="26" w:name="_Hlk129173549"/>
    <w:bookmarkStart w:id="27" w:name="_Hlk129173646"/>
    <w:bookmarkStart w:id="28" w:name="_Hlk129173647"/>
    <w:bookmarkStart w:id="29" w:name="_Hlk129173648"/>
    <w:bookmarkStart w:id="30" w:name="_Hlk129173649"/>
    <w:bookmarkStart w:id="31" w:name="_Hlk129173650"/>
    <w:bookmarkStart w:id="32" w:name="_Hlk129173651"/>
    <w:r w:rsidRPr="00FE7687">
      <w:rPr>
        <w:rFonts w:ascii="Times New Roman" w:hAnsi="Times New Roman" w:cs="Times New Roman"/>
        <w:sz w:val="16"/>
        <w:szCs w:val="16"/>
      </w:rPr>
      <w:t>KK-FRM-00</w:t>
    </w:r>
    <w:r>
      <w:rPr>
        <w:rFonts w:ascii="Times New Roman" w:hAnsi="Times New Roman" w:cs="Times New Roman"/>
        <w:sz w:val="16"/>
        <w:szCs w:val="16"/>
      </w:rPr>
      <w:t>0</w:t>
    </w:r>
    <w:r w:rsidR="00721299">
      <w:rPr>
        <w:rFonts w:ascii="Times New Roman" w:hAnsi="Times New Roman" w:cs="Times New Roman"/>
        <w:sz w:val="16"/>
        <w:szCs w:val="16"/>
      </w:rPr>
      <w:t>1</w:t>
    </w:r>
    <w:r w:rsidRPr="00FE7687">
      <w:rPr>
        <w:rFonts w:ascii="Times New Roman" w:hAnsi="Times New Roman" w:cs="Times New Roman"/>
        <w:sz w:val="16"/>
        <w:szCs w:val="16"/>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2BD3" w14:textId="77777777" w:rsidR="00600C59" w:rsidRDefault="00600C59" w:rsidP="009F6F24">
      <w:pPr>
        <w:spacing w:after="0" w:line="240" w:lineRule="auto"/>
      </w:pPr>
      <w:r>
        <w:separator/>
      </w:r>
    </w:p>
  </w:footnote>
  <w:footnote w:type="continuationSeparator" w:id="0">
    <w:p w14:paraId="0F9B0429" w14:textId="77777777" w:rsidR="00600C59" w:rsidRDefault="00600C59" w:rsidP="009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09" w:type="dxa"/>
      <w:tblInd w:w="-431" w:type="dxa"/>
      <w:tblLook w:val="04A0" w:firstRow="1" w:lastRow="0" w:firstColumn="1" w:lastColumn="0" w:noHBand="0" w:noVBand="1"/>
    </w:tblPr>
    <w:tblGrid>
      <w:gridCol w:w="1135"/>
      <w:gridCol w:w="6095"/>
      <w:gridCol w:w="1276"/>
      <w:gridCol w:w="1503"/>
    </w:tblGrid>
    <w:tr w:rsidR="00E94591" w:rsidRPr="00351839" w14:paraId="4DCFE445" w14:textId="77777777" w:rsidTr="00E94591">
      <w:trPr>
        <w:trHeight w:val="270"/>
      </w:trPr>
      <w:tc>
        <w:tcPr>
          <w:tcW w:w="1135" w:type="dxa"/>
          <w:vMerge w:val="restart"/>
        </w:tcPr>
        <w:p w14:paraId="56AD47BF" w14:textId="629DFC20" w:rsidR="00E94591" w:rsidRPr="00351839" w:rsidRDefault="00E94591" w:rsidP="00E94591">
          <w:pPr>
            <w:pStyle w:val="stBilgi"/>
            <w:rPr>
              <w:rFonts w:ascii="Times New Roman" w:hAnsi="Times New Roman" w:cs="Times New Roman"/>
              <w:b/>
              <w:bCs/>
              <w:sz w:val="20"/>
              <w:szCs w:val="20"/>
            </w:rPr>
          </w:pPr>
          <w:r w:rsidRPr="00351839">
            <w:rPr>
              <w:rFonts w:ascii="Times New Roman" w:hAnsi="Times New Roman" w:cs="Times New Roman"/>
              <w:b/>
              <w:bCs/>
              <w:noProof/>
              <w:sz w:val="20"/>
              <w:szCs w:val="20"/>
            </w:rPr>
            <w:drawing>
              <wp:anchor distT="0" distB="0" distL="114300" distR="114300" simplePos="0" relativeHeight="251660288" behindDoc="0" locked="0" layoutInCell="1" allowOverlap="1" wp14:anchorId="5A51FFB0" wp14:editId="16CAE1CD">
                <wp:simplePos x="0" y="0"/>
                <wp:positionH relativeFrom="column">
                  <wp:posOffset>-6350</wp:posOffset>
                </wp:positionH>
                <wp:positionV relativeFrom="paragraph">
                  <wp:posOffset>7620</wp:posOffset>
                </wp:positionV>
                <wp:extent cx="685800" cy="771949"/>
                <wp:effectExtent l="0" t="0" r="0" b="9525"/>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85800" cy="771949"/>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vMerge w:val="restart"/>
          <w:vAlign w:val="center"/>
        </w:tcPr>
        <w:p w14:paraId="773D282D" w14:textId="6C37C2AA" w:rsidR="00E94591" w:rsidRPr="00E94591" w:rsidRDefault="00E94591" w:rsidP="00E94591">
          <w:pPr>
            <w:jc w:val="center"/>
            <w:rPr>
              <w:rFonts w:ascii="Times New Roman" w:hAnsi="Times New Roman" w:cs="Times New Roman"/>
              <w:b/>
              <w:bCs/>
              <w:sz w:val="24"/>
              <w:szCs w:val="24"/>
            </w:rPr>
          </w:pPr>
          <w:r w:rsidRPr="00282382">
            <w:rPr>
              <w:rFonts w:ascii="Times New Roman" w:hAnsi="Times New Roman" w:cs="Times New Roman"/>
              <w:b/>
              <w:bCs/>
              <w:sz w:val="24"/>
              <w:szCs w:val="24"/>
            </w:rPr>
            <w:t xml:space="preserve">ISPARTA UYGULAMALI BİLİMLER ÜNİVERSİTESİ TARAFINDAN 6698 SAYILI KİŞİSEL VERİLERİN KORUNMASI KANUNU (KVKK) GEREKLİLİKLERİ KAPSAMINDA </w:t>
          </w:r>
          <w:r w:rsidR="00933D82">
            <w:rPr>
              <w:rFonts w:ascii="Times New Roman" w:hAnsi="Times New Roman" w:cs="Times New Roman"/>
              <w:b/>
              <w:bCs/>
              <w:sz w:val="24"/>
              <w:szCs w:val="24"/>
            </w:rPr>
            <w:t xml:space="preserve">ÇEVRİMİÇİ </w:t>
          </w:r>
          <w:r w:rsidR="00C7133C">
            <w:rPr>
              <w:rFonts w:ascii="Times New Roman" w:hAnsi="Times New Roman" w:cs="Times New Roman"/>
              <w:b/>
              <w:bCs/>
              <w:sz w:val="24"/>
              <w:szCs w:val="24"/>
            </w:rPr>
            <w:t xml:space="preserve">DERS VE </w:t>
          </w:r>
          <w:r w:rsidR="00933D82">
            <w:rPr>
              <w:rFonts w:ascii="Times New Roman" w:hAnsi="Times New Roman" w:cs="Times New Roman"/>
              <w:b/>
              <w:bCs/>
              <w:sz w:val="24"/>
              <w:szCs w:val="24"/>
            </w:rPr>
            <w:t>SINAV UYGULAMA</w:t>
          </w:r>
          <w:r w:rsidR="00C7133C">
            <w:rPr>
              <w:rFonts w:ascii="Times New Roman" w:hAnsi="Times New Roman" w:cs="Times New Roman"/>
              <w:b/>
              <w:bCs/>
              <w:sz w:val="24"/>
              <w:szCs w:val="24"/>
            </w:rPr>
            <w:t>LARI</w:t>
          </w:r>
          <w:r w:rsidRPr="00282382">
            <w:rPr>
              <w:rFonts w:ascii="Times New Roman" w:hAnsi="Times New Roman" w:cs="Times New Roman"/>
              <w:b/>
              <w:bCs/>
              <w:sz w:val="24"/>
              <w:szCs w:val="24"/>
            </w:rPr>
            <w:t xml:space="preserve"> AYDINLATMA </w:t>
          </w:r>
          <w:r>
            <w:rPr>
              <w:rFonts w:ascii="Times New Roman" w:hAnsi="Times New Roman" w:cs="Times New Roman"/>
              <w:b/>
              <w:bCs/>
              <w:sz w:val="24"/>
              <w:szCs w:val="24"/>
            </w:rPr>
            <w:t>METNİ</w:t>
          </w:r>
        </w:p>
      </w:tc>
      <w:tc>
        <w:tcPr>
          <w:tcW w:w="1276" w:type="dxa"/>
        </w:tcPr>
        <w:p w14:paraId="003B2B5B"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Doküman No</w:t>
          </w:r>
        </w:p>
      </w:tc>
      <w:tc>
        <w:tcPr>
          <w:tcW w:w="1503" w:type="dxa"/>
        </w:tcPr>
        <w:p w14:paraId="78FAEFD6" w14:textId="4733772A"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ÖİDB-</w:t>
          </w:r>
          <w:r>
            <w:rPr>
              <w:rFonts w:ascii="Times New Roman" w:hAnsi="Times New Roman" w:cs="Times New Roman"/>
              <w:sz w:val="16"/>
              <w:szCs w:val="16"/>
            </w:rPr>
            <w:t>YÖD</w:t>
          </w:r>
          <w:r w:rsidRPr="00211E52">
            <w:rPr>
              <w:rFonts w:ascii="Times New Roman" w:hAnsi="Times New Roman" w:cs="Times New Roman"/>
              <w:sz w:val="16"/>
              <w:szCs w:val="16"/>
            </w:rPr>
            <w:t>-000</w:t>
          </w:r>
          <w:r w:rsidR="00A01029">
            <w:rPr>
              <w:rFonts w:ascii="Times New Roman" w:hAnsi="Times New Roman" w:cs="Times New Roman"/>
              <w:sz w:val="16"/>
              <w:szCs w:val="16"/>
            </w:rPr>
            <w:t>4</w:t>
          </w:r>
        </w:p>
      </w:tc>
    </w:tr>
    <w:tr w:rsidR="00E94591" w:rsidRPr="00351839" w14:paraId="0E79CDBC" w14:textId="77777777" w:rsidTr="00E94591">
      <w:trPr>
        <w:trHeight w:val="270"/>
      </w:trPr>
      <w:tc>
        <w:tcPr>
          <w:tcW w:w="1135" w:type="dxa"/>
          <w:vMerge/>
        </w:tcPr>
        <w:p w14:paraId="3B751923"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1652270A"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68B05D82"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Yürürlük Tarihi</w:t>
          </w:r>
        </w:p>
      </w:tc>
      <w:tc>
        <w:tcPr>
          <w:tcW w:w="1503" w:type="dxa"/>
        </w:tcPr>
        <w:p w14:paraId="51002AE1" w14:textId="4A7A6A45"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08</w:t>
          </w:r>
          <w:r w:rsidRPr="00211E52">
            <w:rPr>
              <w:rFonts w:ascii="Times New Roman" w:hAnsi="Times New Roman" w:cs="Times New Roman"/>
              <w:sz w:val="16"/>
              <w:szCs w:val="16"/>
            </w:rPr>
            <w:t>.</w:t>
          </w:r>
          <w:r>
            <w:rPr>
              <w:rFonts w:ascii="Times New Roman" w:hAnsi="Times New Roman" w:cs="Times New Roman"/>
              <w:sz w:val="16"/>
              <w:szCs w:val="16"/>
            </w:rPr>
            <w:t>03</w:t>
          </w:r>
          <w:r w:rsidRPr="00211E52">
            <w:rPr>
              <w:rFonts w:ascii="Times New Roman" w:hAnsi="Times New Roman" w:cs="Times New Roman"/>
              <w:sz w:val="16"/>
              <w:szCs w:val="16"/>
            </w:rPr>
            <w:t>.202</w:t>
          </w:r>
          <w:r>
            <w:rPr>
              <w:rFonts w:ascii="Times New Roman" w:hAnsi="Times New Roman" w:cs="Times New Roman"/>
              <w:sz w:val="16"/>
              <w:szCs w:val="16"/>
            </w:rPr>
            <w:t>3</w:t>
          </w:r>
        </w:p>
      </w:tc>
    </w:tr>
    <w:tr w:rsidR="00E94591" w:rsidRPr="00351839" w14:paraId="7D3B8C35" w14:textId="77777777" w:rsidTr="00E94591">
      <w:trPr>
        <w:trHeight w:val="284"/>
      </w:trPr>
      <w:tc>
        <w:tcPr>
          <w:tcW w:w="1135" w:type="dxa"/>
          <w:vMerge/>
        </w:tcPr>
        <w:p w14:paraId="71D67086"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4AA7AC9B"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1D958DC1"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Revizyon Tarihi</w:t>
          </w:r>
        </w:p>
      </w:tc>
      <w:tc>
        <w:tcPr>
          <w:tcW w:w="1503" w:type="dxa"/>
        </w:tcPr>
        <w:p w14:paraId="0D6BD79E" w14:textId="77777777"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w:t>
          </w:r>
        </w:p>
      </w:tc>
    </w:tr>
    <w:tr w:rsidR="00E94591" w:rsidRPr="00351839" w14:paraId="240186E0" w14:textId="77777777" w:rsidTr="00E94591">
      <w:trPr>
        <w:trHeight w:val="284"/>
      </w:trPr>
      <w:tc>
        <w:tcPr>
          <w:tcW w:w="1135" w:type="dxa"/>
          <w:vMerge/>
        </w:tcPr>
        <w:p w14:paraId="707EB5DA"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48135BEA"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29B9F341"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Revizyon No</w:t>
          </w:r>
        </w:p>
      </w:tc>
      <w:tc>
        <w:tcPr>
          <w:tcW w:w="1503" w:type="dxa"/>
        </w:tcPr>
        <w:p w14:paraId="5DB5D6E2" w14:textId="77777777"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w:t>
          </w:r>
        </w:p>
      </w:tc>
    </w:tr>
    <w:tr w:rsidR="00E94591" w:rsidRPr="00351839" w14:paraId="0A6831FA" w14:textId="77777777" w:rsidTr="00E94591">
      <w:trPr>
        <w:trHeight w:val="270"/>
      </w:trPr>
      <w:tc>
        <w:tcPr>
          <w:tcW w:w="1135" w:type="dxa"/>
          <w:vMerge/>
        </w:tcPr>
        <w:p w14:paraId="69A012FE"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3D058F63"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195A9F23"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Sayfa No</w:t>
          </w:r>
        </w:p>
      </w:tc>
      <w:tc>
        <w:tcPr>
          <w:tcW w:w="1503" w:type="dxa"/>
        </w:tcPr>
        <w:p w14:paraId="4497B0D8"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PAGE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1</w:t>
          </w:r>
          <w:r w:rsidRPr="00211E52">
            <w:rPr>
              <w:rFonts w:ascii="Times New Roman" w:hAnsi="Times New Roman" w:cs="Times New Roman"/>
              <w:sz w:val="16"/>
              <w:szCs w:val="16"/>
            </w:rPr>
            <w:fldChar w:fldCharType="end"/>
          </w:r>
          <w:r w:rsidRPr="00211E52">
            <w:rPr>
              <w:rFonts w:ascii="Times New Roman" w:hAnsi="Times New Roman" w:cs="Times New Roman"/>
              <w:sz w:val="16"/>
              <w:szCs w:val="16"/>
            </w:rPr>
            <w:t xml:space="preserve"> / </w:t>
          </w: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NUMPAGES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2</w:t>
          </w:r>
          <w:r w:rsidRPr="00211E52">
            <w:rPr>
              <w:rFonts w:ascii="Times New Roman" w:hAnsi="Times New Roman" w:cs="Times New Roman"/>
              <w:sz w:val="16"/>
              <w:szCs w:val="16"/>
            </w:rPr>
            <w:fldChar w:fldCharType="end"/>
          </w:r>
        </w:p>
      </w:tc>
    </w:tr>
  </w:tbl>
  <w:p w14:paraId="038D9F77" w14:textId="58055778" w:rsidR="00E94591" w:rsidRDefault="00E945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628"/>
    <w:multiLevelType w:val="multilevel"/>
    <w:tmpl w:val="477A8F56"/>
    <w:lvl w:ilvl="0">
      <w:start w:val="1"/>
      <w:numFmt w:val="decimal"/>
      <w:lvlText w:val="%1)"/>
      <w:lvlJc w:val="left"/>
      <w:pPr>
        <w:tabs>
          <w:tab w:val="num" w:pos="360"/>
        </w:tabs>
        <w:ind w:left="360" w:hanging="360"/>
      </w:pPr>
    </w:lvl>
    <w:lvl w:ilvl="1">
      <w:start w:val="9"/>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DB3F85"/>
    <w:multiLevelType w:val="multilevel"/>
    <w:tmpl w:val="15B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03E9F"/>
    <w:multiLevelType w:val="multilevel"/>
    <w:tmpl w:val="5F8AC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3E76B0"/>
    <w:multiLevelType w:val="hybridMultilevel"/>
    <w:tmpl w:val="387AEA1C"/>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710C8A"/>
    <w:multiLevelType w:val="multilevel"/>
    <w:tmpl w:val="8A709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EC037B"/>
    <w:multiLevelType w:val="hybridMultilevel"/>
    <w:tmpl w:val="459E3A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3E482B"/>
    <w:multiLevelType w:val="multilevel"/>
    <w:tmpl w:val="9FC497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5843598"/>
    <w:multiLevelType w:val="multilevel"/>
    <w:tmpl w:val="1994A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B2850"/>
    <w:multiLevelType w:val="hybridMultilevel"/>
    <w:tmpl w:val="5F1896D0"/>
    <w:lvl w:ilvl="0" w:tplc="0809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CA71963"/>
    <w:multiLevelType w:val="hybridMultilevel"/>
    <w:tmpl w:val="56E86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CE753F"/>
    <w:multiLevelType w:val="multilevel"/>
    <w:tmpl w:val="8A709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07454C1"/>
    <w:multiLevelType w:val="multilevel"/>
    <w:tmpl w:val="8C5E9A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2742BDC"/>
    <w:multiLevelType w:val="hybridMultilevel"/>
    <w:tmpl w:val="88886EF6"/>
    <w:lvl w:ilvl="0" w:tplc="58CE5248">
      <w:start w:val="1"/>
      <w:numFmt w:val="bullet"/>
      <w:lvlText w:val=""/>
      <w:lvlJc w:val="left"/>
      <w:pPr>
        <w:ind w:left="360" w:hanging="360"/>
      </w:pPr>
      <w:rPr>
        <w:rFonts w:ascii="Wingdings" w:hAnsi="Wingdings" w:hint="default"/>
        <w:color w:val="002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57A1C74"/>
    <w:multiLevelType w:val="multilevel"/>
    <w:tmpl w:val="9F7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D3BD9"/>
    <w:multiLevelType w:val="multilevel"/>
    <w:tmpl w:val="4EAE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9042D"/>
    <w:multiLevelType w:val="hybridMultilevel"/>
    <w:tmpl w:val="B59EE1C4"/>
    <w:lvl w:ilvl="0" w:tplc="0809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5F26F30"/>
    <w:multiLevelType w:val="multilevel"/>
    <w:tmpl w:val="829E70C8"/>
    <w:lvl w:ilvl="0">
      <w:start w:val="1"/>
      <w:numFmt w:val="decimal"/>
      <w:lvlText w:val="%1."/>
      <w:lvlJc w:val="left"/>
      <w:pPr>
        <w:ind w:left="502"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15:restartNumberingAfterBreak="0">
    <w:nsid w:val="5C601FB1"/>
    <w:multiLevelType w:val="multilevel"/>
    <w:tmpl w:val="E4807D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DE01428"/>
    <w:multiLevelType w:val="multilevel"/>
    <w:tmpl w:val="0AD4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3113EB"/>
    <w:multiLevelType w:val="multilevel"/>
    <w:tmpl w:val="DAEE60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4ED2E64"/>
    <w:multiLevelType w:val="hybridMultilevel"/>
    <w:tmpl w:val="CC98A328"/>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151820"/>
    <w:multiLevelType w:val="hybridMultilevel"/>
    <w:tmpl w:val="8CF2A752"/>
    <w:lvl w:ilvl="0" w:tplc="B290CEDC">
      <w:start w:val="1"/>
      <w:numFmt w:val="lowerLetter"/>
      <w:lvlText w:val="%1."/>
      <w:lvlJc w:val="left"/>
      <w:pPr>
        <w:ind w:left="1410" w:hanging="69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A7B3893"/>
    <w:multiLevelType w:val="hybridMultilevel"/>
    <w:tmpl w:val="54C6B3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625DE8"/>
    <w:multiLevelType w:val="multilevel"/>
    <w:tmpl w:val="A61C34B2"/>
    <w:lvl w:ilvl="0">
      <w:start w:val="1"/>
      <w:numFmt w:val="bullet"/>
      <w:lvlText w:val=""/>
      <w:lvlJc w:val="left"/>
      <w:pPr>
        <w:tabs>
          <w:tab w:val="num" w:pos="360"/>
        </w:tabs>
        <w:ind w:left="360" w:hanging="360"/>
      </w:pPr>
      <w:rPr>
        <w:rFonts w:ascii="Wingdings" w:hAnsi="Wingdings" w:hint="default"/>
        <w:color w:val="002060"/>
      </w:rPr>
    </w:lvl>
    <w:lvl w:ilvl="1">
      <w:start w:val="1"/>
      <w:numFmt w:val="bullet"/>
      <w:lvlText w:val=""/>
      <w:lvlJc w:val="left"/>
      <w:pPr>
        <w:ind w:left="1080" w:hanging="360"/>
      </w:pPr>
      <w:rPr>
        <w:rFonts w:ascii="Wingdings" w:hAnsi="Wingdings" w:hint="default"/>
        <w:color w:val="002060"/>
      </w:rPr>
    </w:lvl>
    <w:lvl w:ilvl="2">
      <w:start w:val="1"/>
      <w:numFmt w:val="decimal"/>
      <w:lvlText w:val="%3."/>
      <w:lvlJc w:val="left"/>
      <w:pPr>
        <w:ind w:left="2145" w:hanging="705"/>
      </w:pPr>
      <w:rPr>
        <w:rFonts w:hint="default"/>
      </w:rPr>
    </w:lvl>
    <w:lvl w:ilvl="3">
      <w:start w:val="5651"/>
      <w:numFmt w:val="bullet"/>
      <w:lvlText w:val="•"/>
      <w:lvlJc w:val="left"/>
      <w:pPr>
        <w:ind w:left="2865" w:hanging="705"/>
      </w:pPr>
      <w:rPr>
        <w:rFonts w:ascii="Times New Roman" w:eastAsiaTheme="minorHAnsi" w:hAnsi="Times New Roman" w:cs="Times New Roman"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C2B7FBE"/>
    <w:multiLevelType w:val="hybridMultilevel"/>
    <w:tmpl w:val="EDA69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9520DE"/>
    <w:multiLevelType w:val="hybridMultilevel"/>
    <w:tmpl w:val="92B83B92"/>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670C16"/>
    <w:multiLevelType w:val="multilevel"/>
    <w:tmpl w:val="5F8AC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1553629">
    <w:abstractNumId w:val="15"/>
  </w:num>
  <w:num w:numId="2" w16cid:durableId="40061989">
    <w:abstractNumId w:val="16"/>
  </w:num>
  <w:num w:numId="3" w16cid:durableId="1932859037">
    <w:abstractNumId w:val="20"/>
  </w:num>
  <w:num w:numId="4" w16cid:durableId="1125081841">
    <w:abstractNumId w:val="12"/>
  </w:num>
  <w:num w:numId="5" w16cid:durableId="237327589">
    <w:abstractNumId w:val="8"/>
  </w:num>
  <w:num w:numId="6" w16cid:durableId="326566367">
    <w:abstractNumId w:val="1"/>
  </w:num>
  <w:num w:numId="7" w16cid:durableId="700086742">
    <w:abstractNumId w:val="17"/>
  </w:num>
  <w:num w:numId="8" w16cid:durableId="12767">
    <w:abstractNumId w:val="22"/>
  </w:num>
  <w:num w:numId="9" w16cid:durableId="910116308">
    <w:abstractNumId w:val="9"/>
  </w:num>
  <w:num w:numId="10" w16cid:durableId="1892231882">
    <w:abstractNumId w:val="10"/>
  </w:num>
  <w:num w:numId="11" w16cid:durableId="1119688696">
    <w:abstractNumId w:val="14"/>
  </w:num>
  <w:num w:numId="12" w16cid:durableId="867915196">
    <w:abstractNumId w:val="23"/>
  </w:num>
  <w:num w:numId="13" w16cid:durableId="1069614724">
    <w:abstractNumId w:val="4"/>
  </w:num>
  <w:num w:numId="14" w16cid:durableId="1727683642">
    <w:abstractNumId w:val="0"/>
  </w:num>
  <w:num w:numId="15" w16cid:durableId="1945335051">
    <w:abstractNumId w:val="19"/>
  </w:num>
  <w:num w:numId="16" w16cid:durableId="1768698156">
    <w:abstractNumId w:val="28"/>
  </w:num>
  <w:num w:numId="17" w16cid:durableId="747773193">
    <w:abstractNumId w:val="2"/>
  </w:num>
  <w:num w:numId="18" w16cid:durableId="1962420038">
    <w:abstractNumId w:val="25"/>
  </w:num>
  <w:num w:numId="19" w16cid:durableId="1421947412">
    <w:abstractNumId w:val="21"/>
  </w:num>
  <w:num w:numId="20" w16cid:durableId="990213439">
    <w:abstractNumId w:val="13"/>
  </w:num>
  <w:num w:numId="21" w16cid:durableId="1149009469">
    <w:abstractNumId w:val="7"/>
  </w:num>
  <w:num w:numId="22" w16cid:durableId="184365144">
    <w:abstractNumId w:val="26"/>
  </w:num>
  <w:num w:numId="23" w16cid:durableId="416943840">
    <w:abstractNumId w:val="27"/>
  </w:num>
  <w:num w:numId="24" w16cid:durableId="1974014788">
    <w:abstractNumId w:val="11"/>
  </w:num>
  <w:num w:numId="25" w16cid:durableId="190534266">
    <w:abstractNumId w:val="24"/>
  </w:num>
  <w:num w:numId="26" w16cid:durableId="199039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975844">
    <w:abstractNumId w:val="6"/>
  </w:num>
  <w:num w:numId="28" w16cid:durableId="1128938666">
    <w:abstractNumId w:val="5"/>
  </w:num>
  <w:num w:numId="29" w16cid:durableId="18278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0"/>
    <w:rsid w:val="00013365"/>
    <w:rsid w:val="000273A1"/>
    <w:rsid w:val="00031CAD"/>
    <w:rsid w:val="000B190A"/>
    <w:rsid w:val="0015533D"/>
    <w:rsid w:val="0015624D"/>
    <w:rsid w:val="00184643"/>
    <w:rsid w:val="00191FDA"/>
    <w:rsid w:val="001A72E7"/>
    <w:rsid w:val="001B4B44"/>
    <w:rsid w:val="001B6ACC"/>
    <w:rsid w:val="001B7708"/>
    <w:rsid w:val="001C3CA6"/>
    <w:rsid w:val="001E7819"/>
    <w:rsid w:val="0022275C"/>
    <w:rsid w:val="00227F57"/>
    <w:rsid w:val="00246D2F"/>
    <w:rsid w:val="00247463"/>
    <w:rsid w:val="0027297D"/>
    <w:rsid w:val="0027382E"/>
    <w:rsid w:val="00282382"/>
    <w:rsid w:val="00291C4E"/>
    <w:rsid w:val="00295BE8"/>
    <w:rsid w:val="002A24BE"/>
    <w:rsid w:val="002B0075"/>
    <w:rsid w:val="002C5A6B"/>
    <w:rsid w:val="002D49DC"/>
    <w:rsid w:val="002D626C"/>
    <w:rsid w:val="002D797A"/>
    <w:rsid w:val="002E21FB"/>
    <w:rsid w:val="003028FD"/>
    <w:rsid w:val="003334AE"/>
    <w:rsid w:val="00334E04"/>
    <w:rsid w:val="00343DCB"/>
    <w:rsid w:val="00350443"/>
    <w:rsid w:val="00356DCF"/>
    <w:rsid w:val="003601C2"/>
    <w:rsid w:val="003636AD"/>
    <w:rsid w:val="00381261"/>
    <w:rsid w:val="003B2BA5"/>
    <w:rsid w:val="003C0BF7"/>
    <w:rsid w:val="003D73E2"/>
    <w:rsid w:val="00434C1B"/>
    <w:rsid w:val="00442774"/>
    <w:rsid w:val="00467018"/>
    <w:rsid w:val="004B5260"/>
    <w:rsid w:val="004C3899"/>
    <w:rsid w:val="004F07DA"/>
    <w:rsid w:val="00533CE7"/>
    <w:rsid w:val="005431F1"/>
    <w:rsid w:val="00597AF0"/>
    <w:rsid w:val="005A6311"/>
    <w:rsid w:val="005C3542"/>
    <w:rsid w:val="005E3CEF"/>
    <w:rsid w:val="005E4B0E"/>
    <w:rsid w:val="005F7462"/>
    <w:rsid w:val="00600C59"/>
    <w:rsid w:val="006528DB"/>
    <w:rsid w:val="00657802"/>
    <w:rsid w:val="00660CC2"/>
    <w:rsid w:val="00696954"/>
    <w:rsid w:val="006E3569"/>
    <w:rsid w:val="006F3E65"/>
    <w:rsid w:val="0071025C"/>
    <w:rsid w:val="00716710"/>
    <w:rsid w:val="00721299"/>
    <w:rsid w:val="00753F9B"/>
    <w:rsid w:val="00785172"/>
    <w:rsid w:val="00793019"/>
    <w:rsid w:val="007A4246"/>
    <w:rsid w:val="007A720B"/>
    <w:rsid w:val="007C5EB7"/>
    <w:rsid w:val="007D6D71"/>
    <w:rsid w:val="007F7BCA"/>
    <w:rsid w:val="0084087D"/>
    <w:rsid w:val="00847A5B"/>
    <w:rsid w:val="0085244C"/>
    <w:rsid w:val="008D1EA5"/>
    <w:rsid w:val="008D4854"/>
    <w:rsid w:val="008E4212"/>
    <w:rsid w:val="00905FB4"/>
    <w:rsid w:val="00915DFA"/>
    <w:rsid w:val="00917DFD"/>
    <w:rsid w:val="00925DD6"/>
    <w:rsid w:val="00933D82"/>
    <w:rsid w:val="0094060A"/>
    <w:rsid w:val="00945D05"/>
    <w:rsid w:val="00963954"/>
    <w:rsid w:val="00965512"/>
    <w:rsid w:val="0097336E"/>
    <w:rsid w:val="009747B1"/>
    <w:rsid w:val="0099445B"/>
    <w:rsid w:val="009A0130"/>
    <w:rsid w:val="009B305D"/>
    <w:rsid w:val="009D43D5"/>
    <w:rsid w:val="009E2749"/>
    <w:rsid w:val="009E38B2"/>
    <w:rsid w:val="009F6F24"/>
    <w:rsid w:val="00A01029"/>
    <w:rsid w:val="00A048FE"/>
    <w:rsid w:val="00A1400E"/>
    <w:rsid w:val="00A7288B"/>
    <w:rsid w:val="00A73A4D"/>
    <w:rsid w:val="00AB0D47"/>
    <w:rsid w:val="00AD2C69"/>
    <w:rsid w:val="00B137B5"/>
    <w:rsid w:val="00B13CD7"/>
    <w:rsid w:val="00B310F5"/>
    <w:rsid w:val="00B4052F"/>
    <w:rsid w:val="00B42DFF"/>
    <w:rsid w:val="00B55E67"/>
    <w:rsid w:val="00B618C8"/>
    <w:rsid w:val="00B711E3"/>
    <w:rsid w:val="00BB6C58"/>
    <w:rsid w:val="00BC454A"/>
    <w:rsid w:val="00C33B46"/>
    <w:rsid w:val="00C64C76"/>
    <w:rsid w:val="00C7133C"/>
    <w:rsid w:val="00C73B4B"/>
    <w:rsid w:val="00C76ADF"/>
    <w:rsid w:val="00C9569E"/>
    <w:rsid w:val="00CA5711"/>
    <w:rsid w:val="00CB32CB"/>
    <w:rsid w:val="00CB64CC"/>
    <w:rsid w:val="00CC3302"/>
    <w:rsid w:val="00CD5E7C"/>
    <w:rsid w:val="00CE3095"/>
    <w:rsid w:val="00CE54BE"/>
    <w:rsid w:val="00CF53B2"/>
    <w:rsid w:val="00D163CE"/>
    <w:rsid w:val="00D5254B"/>
    <w:rsid w:val="00D969F0"/>
    <w:rsid w:val="00DB46C0"/>
    <w:rsid w:val="00DC5556"/>
    <w:rsid w:val="00DD30E7"/>
    <w:rsid w:val="00E05B34"/>
    <w:rsid w:val="00E1173B"/>
    <w:rsid w:val="00E213D5"/>
    <w:rsid w:val="00E21FF0"/>
    <w:rsid w:val="00E24BC8"/>
    <w:rsid w:val="00E42493"/>
    <w:rsid w:val="00E55D17"/>
    <w:rsid w:val="00E6706C"/>
    <w:rsid w:val="00E67D91"/>
    <w:rsid w:val="00E71BD1"/>
    <w:rsid w:val="00E90C03"/>
    <w:rsid w:val="00E94591"/>
    <w:rsid w:val="00EA6873"/>
    <w:rsid w:val="00EC755C"/>
    <w:rsid w:val="00EF11D9"/>
    <w:rsid w:val="00EF580C"/>
    <w:rsid w:val="00EF7846"/>
    <w:rsid w:val="00F165EF"/>
    <w:rsid w:val="00F70A4E"/>
    <w:rsid w:val="00F90619"/>
    <w:rsid w:val="00FB2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07AB"/>
  <w15:chartTrackingRefBased/>
  <w15:docId w15:val="{6C76501C-7E2F-4621-A681-3AC7B3CA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C7133C"/>
    <w:pPr>
      <w:keepNext/>
      <w:keepLines/>
      <w:spacing w:before="240" w:after="240" w:line="240" w:lineRule="auto"/>
      <w:outlineLvl w:val="0"/>
    </w:pPr>
    <w:rPr>
      <w:rFonts w:ascii="Times New Roman" w:eastAsiaTheme="majorEastAsia" w:hAnsi="Times New Roman" w:cstheme="majorBidi"/>
      <w:b/>
      <w:bCs/>
      <w:sz w:val="24"/>
      <w:szCs w:val="32"/>
    </w:rPr>
  </w:style>
  <w:style w:type="paragraph" w:styleId="Balk5">
    <w:name w:val="heading 5"/>
    <w:basedOn w:val="Normal"/>
    <w:next w:val="Normal"/>
    <w:link w:val="Balk5Char"/>
    <w:uiPriority w:val="9"/>
    <w:semiHidden/>
    <w:unhideWhenUsed/>
    <w:qFormat/>
    <w:rsid w:val="00295BE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46C0"/>
    <w:rPr>
      <w:color w:val="0563C1" w:themeColor="hyperlink"/>
      <w:u w:val="single"/>
    </w:rPr>
  </w:style>
  <w:style w:type="character" w:styleId="zmlenmeyenBahsetme">
    <w:name w:val="Unresolved Mention"/>
    <w:basedOn w:val="VarsaylanParagrafYazTipi"/>
    <w:uiPriority w:val="99"/>
    <w:semiHidden/>
    <w:unhideWhenUsed/>
    <w:rsid w:val="00DB46C0"/>
    <w:rPr>
      <w:color w:val="605E5C"/>
      <w:shd w:val="clear" w:color="auto" w:fill="E1DFDD"/>
    </w:rPr>
  </w:style>
  <w:style w:type="paragraph" w:styleId="ListeParagraf">
    <w:name w:val="List Paragraph"/>
    <w:basedOn w:val="Normal"/>
    <w:uiPriority w:val="34"/>
    <w:qFormat/>
    <w:rsid w:val="009E2749"/>
    <w:pPr>
      <w:ind w:left="720"/>
      <w:contextualSpacing/>
    </w:pPr>
  </w:style>
  <w:style w:type="character" w:styleId="zlenenKpr">
    <w:name w:val="FollowedHyperlink"/>
    <w:basedOn w:val="VarsaylanParagrafYazTipi"/>
    <w:uiPriority w:val="99"/>
    <w:semiHidden/>
    <w:unhideWhenUsed/>
    <w:rsid w:val="00E6706C"/>
    <w:rPr>
      <w:color w:val="954F72" w:themeColor="followedHyperlink"/>
      <w:u w:val="single"/>
    </w:rPr>
  </w:style>
  <w:style w:type="table" w:styleId="TabloKlavuzu">
    <w:name w:val="Table Grid"/>
    <w:basedOn w:val="NormalTablo"/>
    <w:uiPriority w:val="39"/>
    <w:rsid w:val="0097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6F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6F24"/>
  </w:style>
  <w:style w:type="paragraph" w:styleId="AltBilgi">
    <w:name w:val="footer"/>
    <w:basedOn w:val="Normal"/>
    <w:link w:val="AltBilgiChar"/>
    <w:uiPriority w:val="99"/>
    <w:unhideWhenUsed/>
    <w:rsid w:val="009F6F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6F24"/>
  </w:style>
  <w:style w:type="table" w:styleId="KlavuzuTablo4-Vurgu5">
    <w:name w:val="Grid Table 4 Accent 5"/>
    <w:basedOn w:val="NormalTablo"/>
    <w:uiPriority w:val="49"/>
    <w:rsid w:val="002738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uTablo4-Vurgu3">
    <w:name w:val="Grid Table 4 Accent 3"/>
    <w:basedOn w:val="NormalTablo"/>
    <w:uiPriority w:val="49"/>
    <w:rsid w:val="002738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E24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24B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C7133C"/>
    <w:rPr>
      <w:rFonts w:ascii="Times New Roman" w:eastAsiaTheme="majorEastAsia" w:hAnsi="Times New Roman" w:cstheme="majorBidi"/>
      <w:b/>
      <w:bCs/>
      <w:sz w:val="24"/>
      <w:szCs w:val="32"/>
    </w:rPr>
  </w:style>
  <w:style w:type="character" w:customStyle="1" w:styleId="AralkYokChar">
    <w:name w:val="Aralık Yok Char"/>
    <w:basedOn w:val="VarsaylanParagrafYazTipi"/>
    <w:link w:val="AralkYok"/>
    <w:uiPriority w:val="1"/>
    <w:locked/>
    <w:rsid w:val="00295BE8"/>
  </w:style>
  <w:style w:type="paragraph" w:styleId="AralkYok">
    <w:name w:val="No Spacing"/>
    <w:link w:val="AralkYokChar"/>
    <w:uiPriority w:val="1"/>
    <w:qFormat/>
    <w:rsid w:val="00295BE8"/>
    <w:pPr>
      <w:spacing w:after="0" w:line="240" w:lineRule="auto"/>
    </w:pPr>
  </w:style>
  <w:style w:type="paragraph" w:customStyle="1" w:styleId="Default">
    <w:name w:val="Default"/>
    <w:rsid w:val="00295BE8"/>
    <w:pPr>
      <w:autoSpaceDE w:val="0"/>
      <w:autoSpaceDN w:val="0"/>
      <w:adjustRightInd w:val="0"/>
      <w:spacing w:after="0" w:line="240" w:lineRule="auto"/>
    </w:pPr>
    <w:rPr>
      <w:rFonts w:ascii="Calibri" w:hAnsi="Calibri" w:cs="Calibri"/>
      <w:color w:val="000000"/>
      <w:sz w:val="24"/>
      <w:szCs w:val="24"/>
    </w:rPr>
  </w:style>
  <w:style w:type="character" w:customStyle="1" w:styleId="Balk5Char">
    <w:name w:val="Başlık 5 Char"/>
    <w:basedOn w:val="VarsaylanParagrafYazTipi"/>
    <w:link w:val="Balk5"/>
    <w:uiPriority w:val="9"/>
    <w:semiHidden/>
    <w:rsid w:val="00295BE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44613">
      <w:bodyDiv w:val="1"/>
      <w:marLeft w:val="0"/>
      <w:marRight w:val="0"/>
      <w:marTop w:val="0"/>
      <w:marBottom w:val="0"/>
      <w:divBdr>
        <w:top w:val="none" w:sz="0" w:space="0" w:color="auto"/>
        <w:left w:val="none" w:sz="0" w:space="0" w:color="auto"/>
        <w:bottom w:val="none" w:sz="0" w:space="0" w:color="auto"/>
        <w:right w:val="none" w:sz="0" w:space="0" w:color="auto"/>
      </w:divBdr>
    </w:div>
    <w:div w:id="718556142">
      <w:bodyDiv w:val="1"/>
      <w:marLeft w:val="0"/>
      <w:marRight w:val="0"/>
      <w:marTop w:val="0"/>
      <w:marBottom w:val="0"/>
      <w:divBdr>
        <w:top w:val="none" w:sz="0" w:space="0" w:color="auto"/>
        <w:left w:val="none" w:sz="0" w:space="0" w:color="auto"/>
        <w:bottom w:val="none" w:sz="0" w:space="0" w:color="auto"/>
        <w:right w:val="none" w:sz="0" w:space="0" w:color="auto"/>
      </w:divBdr>
    </w:div>
    <w:div w:id="737367279">
      <w:bodyDiv w:val="1"/>
      <w:marLeft w:val="0"/>
      <w:marRight w:val="0"/>
      <w:marTop w:val="0"/>
      <w:marBottom w:val="0"/>
      <w:divBdr>
        <w:top w:val="none" w:sz="0" w:space="0" w:color="auto"/>
        <w:left w:val="none" w:sz="0" w:space="0" w:color="auto"/>
        <w:bottom w:val="none" w:sz="0" w:space="0" w:color="auto"/>
        <w:right w:val="none" w:sz="0" w:space="0" w:color="auto"/>
      </w:divBdr>
    </w:div>
    <w:div w:id="10698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isparta.edu.tr/assets/uploads/sites/73/files/kvkk-ilgili-kisi-basvuru-formu.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ubu@hs01.kep.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subu@hs01.kep.tr" TargetMode="External"/><Relationship Id="rId4" Type="http://schemas.openxmlformats.org/officeDocument/2006/relationships/webSettings" Target="webSettings.xml"/><Relationship Id="rId9" Type="http://schemas.openxmlformats.org/officeDocument/2006/relationships/hyperlink" Target="mailto:oidb@isparta.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2530</Words>
  <Characters>14423</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isparta_ogr_cevriyealtintas</cp:lastModifiedBy>
  <cp:revision>18</cp:revision>
  <cp:lastPrinted>2023-05-10T11:53:00Z</cp:lastPrinted>
  <dcterms:created xsi:type="dcterms:W3CDTF">2023-05-04T13:38:00Z</dcterms:created>
  <dcterms:modified xsi:type="dcterms:W3CDTF">2023-05-10T11:53:00Z</dcterms:modified>
</cp:coreProperties>
</file>